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DC5" w:rsidRPr="009A1DC5" w:rsidRDefault="009A1DC5" w:rsidP="009A1DC5">
      <w:pPr>
        <w:pStyle w:val="Title"/>
        <w:rPr>
          <w:lang w:eastAsia="en-US"/>
        </w:rPr>
      </w:pPr>
      <w:bookmarkStart w:id="0" w:name="_GoBack"/>
      <w:bookmarkEnd w:id="0"/>
      <w:r w:rsidRPr="00DE183E">
        <w:rPr>
          <w:lang w:eastAsia="en-US"/>
        </w:rPr>
        <w:t>2018/19 Small Grants Program</w:t>
      </w:r>
      <w:r>
        <w:rPr>
          <w:lang w:eastAsia="en-US"/>
        </w:rPr>
        <w:t xml:space="preserve"> </w:t>
      </w:r>
      <w:r w:rsidRPr="00DE183E">
        <w:rPr>
          <w:lang w:eastAsia="en-US"/>
        </w:rPr>
        <w:t xml:space="preserve">Round </w:t>
      </w:r>
      <w:r w:rsidR="00EC768D">
        <w:rPr>
          <w:lang w:eastAsia="en-US"/>
        </w:rPr>
        <w:t>Two</w:t>
      </w:r>
      <w:r w:rsidRPr="00DE183E">
        <w:rPr>
          <w:lang w:eastAsia="en-US"/>
        </w:rPr>
        <w:t xml:space="preserve"> Recipients</w:t>
      </w:r>
    </w:p>
    <w:p w:rsidR="009A1DC5" w:rsidRPr="009A1DC5" w:rsidRDefault="009A1DC5" w:rsidP="009A1DC5">
      <w:pPr>
        <w:pStyle w:val="Heading2"/>
        <w:rPr>
          <w:b w:val="0"/>
        </w:rPr>
      </w:pPr>
      <w:r w:rsidRPr="009A1DC5">
        <w:rPr>
          <w:b w:val="0"/>
        </w:rPr>
        <w:t xml:space="preserve">The following groups have been successful in securing a Council contribution to deliver important community based projects and initiatives in the </w:t>
      </w:r>
      <w:r w:rsidR="00EC768D">
        <w:rPr>
          <w:b w:val="0"/>
        </w:rPr>
        <w:t>March 2019</w:t>
      </w:r>
      <w:r w:rsidRPr="009A1DC5">
        <w:rPr>
          <w:b w:val="0"/>
        </w:rPr>
        <w:t xml:space="preserve"> round of the Small Grants Program.  </w:t>
      </w:r>
    </w:p>
    <w:p w:rsidR="009A1DC5" w:rsidRDefault="009A1DC5" w:rsidP="009A1DC5">
      <w:pPr>
        <w:rPr>
          <w:lang w:eastAsia="en-US"/>
        </w:rPr>
      </w:pPr>
    </w:p>
    <w:p w:rsidR="000010A5" w:rsidRDefault="000010A5" w:rsidP="009A1DC5">
      <w:pPr>
        <w:rPr>
          <w:lang w:eastAsia="en-US"/>
        </w:rPr>
      </w:pPr>
    </w:p>
    <w:tbl>
      <w:tblPr>
        <w:tblStyle w:val="TableGrid"/>
        <w:tblW w:w="8472" w:type="dxa"/>
        <w:tblBorders>
          <w:top w:val="single" w:sz="4" w:space="0" w:color="54565A" w:themeColor="text1"/>
          <w:left w:val="single" w:sz="4" w:space="0" w:color="54565A" w:themeColor="text1"/>
          <w:bottom w:val="single" w:sz="4" w:space="0" w:color="54565A" w:themeColor="text1"/>
          <w:right w:val="single" w:sz="4" w:space="0" w:color="54565A" w:themeColor="text1"/>
          <w:insideH w:val="single" w:sz="4" w:space="0" w:color="54565A" w:themeColor="text1"/>
        </w:tblBorders>
        <w:tblCellMar>
          <w:top w:w="28" w:type="dxa"/>
          <w:bottom w:w="28" w:type="dxa"/>
        </w:tblCellMar>
        <w:tblLook w:val="04A0" w:firstRow="1" w:lastRow="0" w:firstColumn="1" w:lastColumn="0" w:noHBand="0" w:noVBand="1"/>
      </w:tblPr>
      <w:tblGrid>
        <w:gridCol w:w="2235"/>
        <w:gridCol w:w="5103"/>
        <w:gridCol w:w="1134"/>
      </w:tblGrid>
      <w:tr w:rsidR="009A1DC5" w:rsidRPr="009A1DC5" w:rsidTr="006D10DE">
        <w:trPr>
          <w:trHeight w:val="529"/>
        </w:trPr>
        <w:tc>
          <w:tcPr>
            <w:tcW w:w="8472" w:type="dxa"/>
            <w:gridSpan w:val="3"/>
            <w:shd w:val="clear" w:color="auto" w:fill="00788A" w:themeFill="accent1"/>
            <w:vAlign w:val="center"/>
          </w:tcPr>
          <w:p w:rsidR="009A1DC5" w:rsidRPr="009A1DC5" w:rsidRDefault="009A1DC5" w:rsidP="009A1DC5">
            <w:pPr>
              <w:rPr>
                <w:rFonts w:asciiTheme="majorHAnsi" w:hAnsiTheme="majorHAnsi"/>
                <w:color w:val="FFFFFF" w:themeColor="background1"/>
                <w:szCs w:val="22"/>
              </w:rPr>
            </w:pPr>
            <w:r w:rsidRPr="009A1DC5">
              <w:rPr>
                <w:rFonts w:asciiTheme="majorHAnsi" w:hAnsiTheme="majorHAnsi"/>
                <w:color w:val="FFFFFF" w:themeColor="background1"/>
                <w:szCs w:val="22"/>
              </w:rPr>
              <w:t>ANGLESEA WARD</w:t>
            </w:r>
          </w:p>
        </w:tc>
      </w:tr>
      <w:tr w:rsidR="00D340F3" w:rsidRPr="009A1DC5" w:rsidTr="00C443D0">
        <w:trPr>
          <w:trHeight w:val="565"/>
        </w:trPr>
        <w:tc>
          <w:tcPr>
            <w:tcW w:w="2235" w:type="dxa"/>
          </w:tcPr>
          <w:p w:rsidR="00D340F3" w:rsidRDefault="00D340F3" w:rsidP="00BE4A38">
            <w:pPr>
              <w:rPr>
                <w:rFonts w:ascii="Calibri" w:hAnsi="Calibri"/>
                <w:color w:val="000000"/>
                <w:sz w:val="24"/>
                <w:szCs w:val="24"/>
              </w:rPr>
            </w:pPr>
            <w:r>
              <w:rPr>
                <w:rFonts w:ascii="Calibri" w:hAnsi="Calibri"/>
                <w:color w:val="000000"/>
              </w:rPr>
              <w:t>ANGAIR</w:t>
            </w:r>
          </w:p>
        </w:tc>
        <w:tc>
          <w:tcPr>
            <w:tcW w:w="5103" w:type="dxa"/>
          </w:tcPr>
          <w:p w:rsidR="00D340F3" w:rsidRDefault="00D340F3" w:rsidP="00BE4A38">
            <w:pPr>
              <w:rPr>
                <w:rFonts w:ascii="Calibri" w:hAnsi="Calibri"/>
                <w:color w:val="000000"/>
                <w:sz w:val="24"/>
                <w:szCs w:val="24"/>
              </w:rPr>
            </w:pPr>
            <w:r>
              <w:rPr>
                <w:rFonts w:ascii="Calibri" w:hAnsi="Calibri"/>
                <w:color w:val="000000"/>
              </w:rPr>
              <w:t>Signage and guest speakers for open garden weekend in October 2019</w:t>
            </w:r>
          </w:p>
        </w:tc>
        <w:tc>
          <w:tcPr>
            <w:tcW w:w="1134" w:type="dxa"/>
            <w:vAlign w:val="bottom"/>
          </w:tcPr>
          <w:p w:rsidR="00D340F3" w:rsidRDefault="00D340F3" w:rsidP="00BE4A38">
            <w:pPr>
              <w:rPr>
                <w:rFonts w:ascii="Calibri" w:hAnsi="Calibri"/>
                <w:color w:val="000000"/>
                <w:sz w:val="24"/>
                <w:szCs w:val="24"/>
              </w:rPr>
            </w:pPr>
            <w:r>
              <w:rPr>
                <w:rFonts w:ascii="Calibri" w:hAnsi="Calibri"/>
                <w:color w:val="000000"/>
              </w:rPr>
              <w:t>$2,000.00</w:t>
            </w:r>
          </w:p>
        </w:tc>
      </w:tr>
      <w:tr w:rsidR="00D340F3" w:rsidRPr="009A1DC5" w:rsidTr="00C443D0">
        <w:trPr>
          <w:trHeight w:val="431"/>
        </w:trPr>
        <w:tc>
          <w:tcPr>
            <w:tcW w:w="2235" w:type="dxa"/>
          </w:tcPr>
          <w:p w:rsidR="00D340F3" w:rsidRDefault="00D340F3" w:rsidP="00BE4A38">
            <w:pPr>
              <w:rPr>
                <w:rFonts w:ascii="Calibri" w:hAnsi="Calibri"/>
                <w:color w:val="000000"/>
                <w:sz w:val="24"/>
                <w:szCs w:val="24"/>
              </w:rPr>
            </w:pPr>
            <w:r>
              <w:rPr>
                <w:rFonts w:ascii="Calibri" w:hAnsi="Calibri"/>
                <w:color w:val="000000"/>
              </w:rPr>
              <w:t>Repair Café Surf Coast (Auspiced by SCEG)</w:t>
            </w:r>
          </w:p>
        </w:tc>
        <w:tc>
          <w:tcPr>
            <w:tcW w:w="5103" w:type="dxa"/>
          </w:tcPr>
          <w:p w:rsidR="00D340F3" w:rsidRDefault="00D340F3" w:rsidP="00D67D4B">
            <w:pPr>
              <w:rPr>
                <w:rFonts w:ascii="Calibri" w:hAnsi="Calibri"/>
                <w:color w:val="000000"/>
                <w:sz w:val="24"/>
                <w:szCs w:val="24"/>
              </w:rPr>
            </w:pPr>
            <w:r>
              <w:rPr>
                <w:rFonts w:ascii="Calibri" w:hAnsi="Calibri"/>
                <w:color w:val="000000"/>
              </w:rPr>
              <w:t>To purchase a test and tag machine and train 2 volunteers to test and tag enabling the Repair Café to test electrical items</w:t>
            </w:r>
          </w:p>
        </w:tc>
        <w:tc>
          <w:tcPr>
            <w:tcW w:w="1134" w:type="dxa"/>
            <w:vAlign w:val="bottom"/>
          </w:tcPr>
          <w:p w:rsidR="00D340F3" w:rsidRDefault="00D340F3" w:rsidP="00BE4A38">
            <w:pPr>
              <w:rPr>
                <w:rFonts w:ascii="Calibri" w:hAnsi="Calibri"/>
                <w:color w:val="000000"/>
                <w:sz w:val="24"/>
                <w:szCs w:val="24"/>
              </w:rPr>
            </w:pPr>
            <w:r>
              <w:rPr>
                <w:rFonts w:ascii="Calibri" w:hAnsi="Calibri"/>
                <w:color w:val="000000"/>
              </w:rPr>
              <w:t>$1,827.80</w:t>
            </w:r>
          </w:p>
        </w:tc>
      </w:tr>
      <w:tr w:rsidR="00D340F3" w:rsidRPr="009A1DC5" w:rsidTr="00C443D0">
        <w:trPr>
          <w:trHeight w:val="413"/>
        </w:trPr>
        <w:tc>
          <w:tcPr>
            <w:tcW w:w="2235" w:type="dxa"/>
          </w:tcPr>
          <w:p w:rsidR="00D340F3" w:rsidRDefault="00D340F3" w:rsidP="00BE4A38">
            <w:pPr>
              <w:rPr>
                <w:rFonts w:ascii="Calibri" w:hAnsi="Calibri"/>
                <w:color w:val="000000"/>
                <w:sz w:val="24"/>
                <w:szCs w:val="24"/>
              </w:rPr>
            </w:pPr>
            <w:r>
              <w:rPr>
                <w:rFonts w:ascii="Calibri" w:hAnsi="Calibri"/>
                <w:color w:val="000000"/>
              </w:rPr>
              <w:t>Surf Coast Mountain Bike Club</w:t>
            </w:r>
          </w:p>
        </w:tc>
        <w:tc>
          <w:tcPr>
            <w:tcW w:w="5103" w:type="dxa"/>
          </w:tcPr>
          <w:p w:rsidR="00D340F3" w:rsidRDefault="00D340F3" w:rsidP="00D67D4B">
            <w:pPr>
              <w:rPr>
                <w:rFonts w:ascii="Calibri" w:hAnsi="Calibri"/>
                <w:color w:val="000000"/>
                <w:sz w:val="24"/>
                <w:szCs w:val="24"/>
              </w:rPr>
            </w:pPr>
            <w:r>
              <w:rPr>
                <w:rFonts w:ascii="Calibri" w:hAnsi="Calibri"/>
                <w:color w:val="000000"/>
              </w:rPr>
              <w:t xml:space="preserve">6 club members to undertake first aid training and coaching qualifications </w:t>
            </w:r>
          </w:p>
        </w:tc>
        <w:tc>
          <w:tcPr>
            <w:tcW w:w="1134" w:type="dxa"/>
            <w:vAlign w:val="bottom"/>
          </w:tcPr>
          <w:p w:rsidR="00D340F3" w:rsidRDefault="00D340F3" w:rsidP="00BE4A38">
            <w:pPr>
              <w:rPr>
                <w:rFonts w:ascii="Calibri" w:hAnsi="Calibri"/>
                <w:color w:val="000000"/>
                <w:sz w:val="24"/>
                <w:szCs w:val="24"/>
              </w:rPr>
            </w:pPr>
            <w:r>
              <w:rPr>
                <w:rFonts w:ascii="Calibri" w:hAnsi="Calibri"/>
                <w:color w:val="000000"/>
              </w:rPr>
              <w:t>$2,000.00</w:t>
            </w:r>
          </w:p>
        </w:tc>
      </w:tr>
      <w:tr w:rsidR="00D340F3" w:rsidRPr="009A1DC5" w:rsidTr="00C443D0">
        <w:trPr>
          <w:trHeight w:val="491"/>
        </w:trPr>
        <w:tc>
          <w:tcPr>
            <w:tcW w:w="2235" w:type="dxa"/>
          </w:tcPr>
          <w:p w:rsidR="00D340F3" w:rsidRDefault="00D340F3" w:rsidP="00BE4A38">
            <w:pPr>
              <w:rPr>
                <w:rFonts w:ascii="Calibri" w:hAnsi="Calibri"/>
                <w:color w:val="000000"/>
                <w:sz w:val="24"/>
                <w:szCs w:val="24"/>
              </w:rPr>
            </w:pPr>
            <w:r>
              <w:rPr>
                <w:rFonts w:ascii="Calibri" w:hAnsi="Calibri"/>
                <w:color w:val="000000"/>
              </w:rPr>
              <w:t>Anglesea SLSC</w:t>
            </w:r>
          </w:p>
        </w:tc>
        <w:tc>
          <w:tcPr>
            <w:tcW w:w="5103" w:type="dxa"/>
          </w:tcPr>
          <w:p w:rsidR="00D340F3" w:rsidRDefault="00D340F3" w:rsidP="00BE4A38">
            <w:pPr>
              <w:rPr>
                <w:rFonts w:ascii="Calibri" w:hAnsi="Calibri"/>
                <w:color w:val="000000"/>
                <w:sz w:val="24"/>
                <w:szCs w:val="24"/>
              </w:rPr>
            </w:pPr>
            <w:r>
              <w:rPr>
                <w:rFonts w:ascii="Calibri" w:hAnsi="Calibri"/>
                <w:color w:val="000000"/>
              </w:rPr>
              <w:t>To assist with venue hire for Bronze Medallion camp due to clubhouse not being operational</w:t>
            </w:r>
          </w:p>
        </w:tc>
        <w:tc>
          <w:tcPr>
            <w:tcW w:w="1134" w:type="dxa"/>
            <w:vAlign w:val="bottom"/>
          </w:tcPr>
          <w:p w:rsidR="00D340F3" w:rsidRDefault="00D340F3" w:rsidP="00BE4A38">
            <w:pPr>
              <w:rPr>
                <w:rFonts w:ascii="Calibri" w:hAnsi="Calibri"/>
                <w:sz w:val="24"/>
                <w:szCs w:val="24"/>
              </w:rPr>
            </w:pPr>
            <w:r>
              <w:rPr>
                <w:rFonts w:ascii="Calibri" w:hAnsi="Calibri"/>
              </w:rPr>
              <w:t>$800.00</w:t>
            </w:r>
          </w:p>
        </w:tc>
      </w:tr>
      <w:tr w:rsidR="00D340F3" w:rsidRPr="009A1DC5" w:rsidTr="00C443D0">
        <w:trPr>
          <w:trHeight w:val="491"/>
        </w:trPr>
        <w:tc>
          <w:tcPr>
            <w:tcW w:w="2235" w:type="dxa"/>
          </w:tcPr>
          <w:p w:rsidR="00D340F3" w:rsidRDefault="00D340F3" w:rsidP="00BE4A38">
            <w:pPr>
              <w:rPr>
                <w:rFonts w:ascii="Calibri" w:hAnsi="Calibri"/>
                <w:color w:val="000000"/>
                <w:sz w:val="24"/>
                <w:szCs w:val="24"/>
              </w:rPr>
            </w:pPr>
            <w:r>
              <w:rPr>
                <w:rFonts w:ascii="Calibri" w:hAnsi="Calibri"/>
                <w:color w:val="000000"/>
              </w:rPr>
              <w:t>Anglesea Kindergarten Parent Committee</w:t>
            </w:r>
          </w:p>
        </w:tc>
        <w:tc>
          <w:tcPr>
            <w:tcW w:w="5103" w:type="dxa"/>
          </w:tcPr>
          <w:p w:rsidR="00D340F3" w:rsidRDefault="00D340F3" w:rsidP="00D67D4B">
            <w:pPr>
              <w:rPr>
                <w:rFonts w:ascii="Calibri" w:hAnsi="Calibri"/>
                <w:color w:val="000000"/>
                <w:sz w:val="24"/>
                <w:szCs w:val="24"/>
              </w:rPr>
            </w:pPr>
            <w:r>
              <w:rPr>
                <w:rFonts w:ascii="Calibri" w:hAnsi="Calibri"/>
                <w:color w:val="000000"/>
              </w:rPr>
              <w:t>Engaging Wadawurrang Elder Corina Eccles and Koori artist Nathan Paterson to guide children to learn about indigenous culture and artwork techniques currently provided in the kindergarten program</w:t>
            </w:r>
          </w:p>
        </w:tc>
        <w:tc>
          <w:tcPr>
            <w:tcW w:w="1134" w:type="dxa"/>
            <w:vAlign w:val="bottom"/>
          </w:tcPr>
          <w:p w:rsidR="00D340F3" w:rsidRDefault="00D340F3" w:rsidP="00BE4A38">
            <w:pPr>
              <w:rPr>
                <w:rFonts w:ascii="Calibri" w:hAnsi="Calibri"/>
                <w:color w:val="000000"/>
                <w:sz w:val="24"/>
                <w:szCs w:val="24"/>
              </w:rPr>
            </w:pPr>
            <w:r>
              <w:rPr>
                <w:rFonts w:ascii="Calibri" w:hAnsi="Calibri"/>
                <w:color w:val="000000"/>
              </w:rPr>
              <w:t>$2,000.00</w:t>
            </w:r>
          </w:p>
        </w:tc>
      </w:tr>
    </w:tbl>
    <w:p w:rsidR="009A1DC5" w:rsidRDefault="009A1DC5" w:rsidP="00BE4A38">
      <w:pPr>
        <w:spacing w:after="240"/>
        <w:rPr>
          <w:lang w:eastAsia="en-US"/>
        </w:rPr>
      </w:pPr>
    </w:p>
    <w:tbl>
      <w:tblPr>
        <w:tblStyle w:val="TableGrid"/>
        <w:tblW w:w="8472" w:type="dxa"/>
        <w:tblCellMar>
          <w:top w:w="28" w:type="dxa"/>
          <w:bottom w:w="28" w:type="dxa"/>
        </w:tblCellMar>
        <w:tblLook w:val="04A0" w:firstRow="1" w:lastRow="0" w:firstColumn="1" w:lastColumn="0" w:noHBand="0" w:noVBand="1"/>
      </w:tblPr>
      <w:tblGrid>
        <w:gridCol w:w="2226"/>
        <w:gridCol w:w="5072"/>
        <w:gridCol w:w="1174"/>
      </w:tblGrid>
      <w:tr w:rsidR="009A1DC5" w:rsidRPr="009A1DC5" w:rsidTr="009A1DC5">
        <w:trPr>
          <w:trHeight w:val="529"/>
        </w:trPr>
        <w:tc>
          <w:tcPr>
            <w:tcW w:w="8472" w:type="dxa"/>
            <w:gridSpan w:val="3"/>
            <w:shd w:val="clear" w:color="auto" w:fill="00788A" w:themeFill="accent1"/>
            <w:vAlign w:val="center"/>
          </w:tcPr>
          <w:p w:rsidR="009A1DC5" w:rsidRPr="009A1DC5" w:rsidRDefault="009A1DC5" w:rsidP="00BE4A38">
            <w:pPr>
              <w:rPr>
                <w:rFonts w:asciiTheme="majorHAnsi" w:hAnsiTheme="majorHAnsi"/>
                <w:color w:val="FFFFFF" w:themeColor="background1"/>
                <w:szCs w:val="22"/>
              </w:rPr>
            </w:pPr>
            <w:r>
              <w:rPr>
                <w:rFonts w:asciiTheme="majorHAnsi" w:hAnsiTheme="majorHAnsi"/>
                <w:color w:val="FFFFFF" w:themeColor="background1"/>
                <w:szCs w:val="22"/>
              </w:rPr>
              <w:t>LORNE</w:t>
            </w:r>
            <w:r w:rsidRPr="009A1DC5">
              <w:rPr>
                <w:rFonts w:asciiTheme="majorHAnsi" w:hAnsiTheme="majorHAnsi"/>
                <w:color w:val="FFFFFF" w:themeColor="background1"/>
                <w:szCs w:val="22"/>
              </w:rPr>
              <w:t xml:space="preserve"> WARD</w:t>
            </w:r>
          </w:p>
        </w:tc>
      </w:tr>
      <w:tr w:rsidR="00D67D4B" w:rsidRPr="009A1DC5" w:rsidTr="00D67D4B">
        <w:trPr>
          <w:trHeight w:val="565"/>
        </w:trPr>
        <w:tc>
          <w:tcPr>
            <w:tcW w:w="2226" w:type="dxa"/>
          </w:tcPr>
          <w:p w:rsidR="00D67D4B" w:rsidRDefault="00D67D4B" w:rsidP="00BE4A38">
            <w:pPr>
              <w:rPr>
                <w:rFonts w:ascii="Calibri" w:hAnsi="Calibri"/>
                <w:color w:val="000000"/>
                <w:sz w:val="24"/>
                <w:szCs w:val="24"/>
              </w:rPr>
            </w:pPr>
            <w:r>
              <w:rPr>
                <w:rFonts w:ascii="Calibri" w:hAnsi="Calibri"/>
                <w:color w:val="000000"/>
              </w:rPr>
              <w:t xml:space="preserve">Deans Marsh Cricket Club </w:t>
            </w:r>
          </w:p>
        </w:tc>
        <w:tc>
          <w:tcPr>
            <w:tcW w:w="5072" w:type="dxa"/>
          </w:tcPr>
          <w:p w:rsidR="00D67D4B" w:rsidRPr="00D67D4B" w:rsidRDefault="00D67D4B" w:rsidP="00073594">
            <w:pPr>
              <w:rPr>
                <w:rFonts w:ascii="Calibri" w:hAnsi="Calibri"/>
              </w:rPr>
            </w:pPr>
            <w:r w:rsidRPr="00D67D4B">
              <w:rPr>
                <w:rFonts w:ascii="Calibri" w:hAnsi="Calibri"/>
              </w:rPr>
              <w:t>Commission research to collect, record and curate records of the  Deans Marsh Community Hall and Memorial Reserve and the many local community groups (Sister project to 'Picturing History Deans Marsh')</w:t>
            </w:r>
          </w:p>
        </w:tc>
        <w:tc>
          <w:tcPr>
            <w:tcW w:w="1174" w:type="dxa"/>
            <w:vAlign w:val="bottom"/>
          </w:tcPr>
          <w:p w:rsidR="00D67D4B" w:rsidRDefault="00D67D4B" w:rsidP="00BE4A38">
            <w:pPr>
              <w:rPr>
                <w:rFonts w:ascii="Calibri" w:hAnsi="Calibri"/>
                <w:color w:val="000000"/>
                <w:sz w:val="24"/>
                <w:szCs w:val="24"/>
              </w:rPr>
            </w:pPr>
            <w:r>
              <w:rPr>
                <w:rFonts w:ascii="Calibri" w:hAnsi="Calibri"/>
                <w:color w:val="000000"/>
              </w:rPr>
              <w:t>$2,000.00</w:t>
            </w:r>
          </w:p>
        </w:tc>
      </w:tr>
      <w:tr w:rsidR="00D67D4B" w:rsidRPr="009A1DC5" w:rsidTr="00D67D4B">
        <w:trPr>
          <w:trHeight w:val="431"/>
        </w:trPr>
        <w:tc>
          <w:tcPr>
            <w:tcW w:w="2227" w:type="dxa"/>
            <w:tcBorders>
              <w:bottom w:val="single" w:sz="4" w:space="0" w:color="auto"/>
            </w:tcBorders>
          </w:tcPr>
          <w:p w:rsidR="00D67D4B" w:rsidRDefault="00D67D4B" w:rsidP="00BE4A38">
            <w:pPr>
              <w:rPr>
                <w:rFonts w:ascii="Calibri" w:hAnsi="Calibri"/>
                <w:color w:val="000000"/>
                <w:sz w:val="24"/>
                <w:szCs w:val="24"/>
              </w:rPr>
            </w:pPr>
            <w:r>
              <w:rPr>
                <w:rFonts w:ascii="Calibri" w:hAnsi="Calibri"/>
                <w:color w:val="000000"/>
              </w:rPr>
              <w:t>Picturing History Deans Marsh (Auspiced by Deans Marsh Community Cottage)</w:t>
            </w:r>
          </w:p>
        </w:tc>
        <w:tc>
          <w:tcPr>
            <w:tcW w:w="5073" w:type="dxa"/>
            <w:tcBorders>
              <w:bottom w:val="single" w:sz="4" w:space="0" w:color="auto"/>
            </w:tcBorders>
          </w:tcPr>
          <w:p w:rsidR="00D67D4B" w:rsidRPr="00D67D4B" w:rsidRDefault="00D67D4B" w:rsidP="00073594">
            <w:pPr>
              <w:rPr>
                <w:rFonts w:ascii="Calibri" w:hAnsi="Calibri"/>
              </w:rPr>
            </w:pPr>
            <w:r w:rsidRPr="00D67D4B">
              <w:rPr>
                <w:rFonts w:ascii="Calibri" w:hAnsi="Calibri"/>
              </w:rPr>
              <w:t>Purchase high resolution scanner, 2 hard drives and IT support to collect, upload and display collection of 2,000 photographs of Deans Marsh held in local private and family collections to the central portal for Victoria's Cultural Treasures (Sister project to 'Deans Marsh Town Stories')</w:t>
            </w:r>
          </w:p>
        </w:tc>
        <w:tc>
          <w:tcPr>
            <w:tcW w:w="1172" w:type="dxa"/>
            <w:tcBorders>
              <w:bottom w:val="single" w:sz="4" w:space="0" w:color="auto"/>
            </w:tcBorders>
            <w:vAlign w:val="bottom"/>
          </w:tcPr>
          <w:p w:rsidR="00D67D4B" w:rsidRDefault="00D67D4B" w:rsidP="00BE4A38">
            <w:pPr>
              <w:rPr>
                <w:rFonts w:ascii="Calibri" w:hAnsi="Calibri"/>
                <w:sz w:val="24"/>
                <w:szCs w:val="24"/>
              </w:rPr>
            </w:pPr>
            <w:r>
              <w:rPr>
                <w:rFonts w:ascii="Calibri" w:hAnsi="Calibri"/>
              </w:rPr>
              <w:t>$2,556.00</w:t>
            </w:r>
          </w:p>
        </w:tc>
      </w:tr>
      <w:tr w:rsidR="00D67D4B" w:rsidRPr="009A1DC5" w:rsidTr="00D67D4B">
        <w:trPr>
          <w:trHeight w:val="413"/>
        </w:trPr>
        <w:tc>
          <w:tcPr>
            <w:tcW w:w="2227" w:type="dxa"/>
            <w:tcBorders>
              <w:bottom w:val="single" w:sz="4" w:space="0" w:color="auto"/>
            </w:tcBorders>
          </w:tcPr>
          <w:p w:rsidR="00D67D4B" w:rsidRDefault="00D67D4B" w:rsidP="00BE4A38">
            <w:pPr>
              <w:rPr>
                <w:rFonts w:ascii="Calibri" w:hAnsi="Calibri"/>
                <w:color w:val="000000"/>
                <w:sz w:val="24"/>
                <w:szCs w:val="24"/>
              </w:rPr>
            </w:pPr>
            <w:r>
              <w:rPr>
                <w:rFonts w:ascii="Calibri" w:hAnsi="Calibri"/>
                <w:color w:val="000000"/>
              </w:rPr>
              <w:t>Lorne SLSC</w:t>
            </w:r>
          </w:p>
          <w:p w:rsidR="00D67D4B" w:rsidRPr="00D67D4B" w:rsidRDefault="00D67D4B" w:rsidP="00D67D4B">
            <w:pPr>
              <w:ind w:firstLine="720"/>
              <w:rPr>
                <w:rFonts w:ascii="Calibri" w:hAnsi="Calibri"/>
                <w:sz w:val="24"/>
                <w:szCs w:val="24"/>
              </w:rPr>
            </w:pPr>
          </w:p>
        </w:tc>
        <w:tc>
          <w:tcPr>
            <w:tcW w:w="5073" w:type="dxa"/>
            <w:tcBorders>
              <w:bottom w:val="single" w:sz="4" w:space="0" w:color="auto"/>
            </w:tcBorders>
          </w:tcPr>
          <w:p w:rsidR="00D67D4B" w:rsidRPr="00D67D4B" w:rsidRDefault="00D67D4B" w:rsidP="00073594">
            <w:pPr>
              <w:rPr>
                <w:rFonts w:ascii="Calibri" w:hAnsi="Calibri"/>
              </w:rPr>
            </w:pPr>
            <w:r w:rsidRPr="00D67D4B">
              <w:rPr>
                <w:rFonts w:ascii="Calibri" w:hAnsi="Calibri"/>
              </w:rPr>
              <w:t xml:space="preserve">To purchase a motor lifter to enable lifesaving patrols to lift and manoeuvre outboard motors on inflatable rescue boats with greater safety  </w:t>
            </w:r>
          </w:p>
        </w:tc>
        <w:tc>
          <w:tcPr>
            <w:tcW w:w="1172" w:type="dxa"/>
            <w:tcBorders>
              <w:bottom w:val="single" w:sz="4" w:space="0" w:color="auto"/>
            </w:tcBorders>
            <w:vAlign w:val="bottom"/>
          </w:tcPr>
          <w:p w:rsidR="00D67D4B" w:rsidRDefault="00D67D4B" w:rsidP="00BE4A38">
            <w:pPr>
              <w:rPr>
                <w:rFonts w:ascii="Calibri" w:hAnsi="Calibri"/>
                <w:color w:val="000000"/>
                <w:sz w:val="24"/>
                <w:szCs w:val="24"/>
              </w:rPr>
            </w:pPr>
            <w:r>
              <w:rPr>
                <w:rFonts w:ascii="Calibri" w:hAnsi="Calibri"/>
                <w:color w:val="000000"/>
              </w:rPr>
              <w:t>$2,000.00</w:t>
            </w:r>
          </w:p>
        </w:tc>
      </w:tr>
      <w:tr w:rsidR="00D67D4B" w:rsidRPr="009A1DC5" w:rsidTr="00D67D4B">
        <w:trPr>
          <w:trHeight w:val="413"/>
        </w:trPr>
        <w:tc>
          <w:tcPr>
            <w:tcW w:w="2227" w:type="dxa"/>
            <w:tcBorders>
              <w:top w:val="single" w:sz="4" w:space="0" w:color="auto"/>
              <w:left w:val="nil"/>
              <w:bottom w:val="nil"/>
              <w:right w:val="nil"/>
            </w:tcBorders>
          </w:tcPr>
          <w:p w:rsidR="00D67D4B" w:rsidRDefault="00D67D4B" w:rsidP="00BE4A38">
            <w:pPr>
              <w:rPr>
                <w:rFonts w:ascii="Calibri" w:hAnsi="Calibri"/>
                <w:color w:val="000000"/>
              </w:rPr>
            </w:pPr>
          </w:p>
        </w:tc>
        <w:tc>
          <w:tcPr>
            <w:tcW w:w="5073" w:type="dxa"/>
            <w:tcBorders>
              <w:top w:val="single" w:sz="4" w:space="0" w:color="auto"/>
              <w:left w:val="nil"/>
              <w:bottom w:val="nil"/>
              <w:right w:val="nil"/>
            </w:tcBorders>
          </w:tcPr>
          <w:p w:rsidR="00D67D4B" w:rsidRPr="00D67D4B" w:rsidRDefault="00D67D4B" w:rsidP="00073594">
            <w:pPr>
              <w:rPr>
                <w:rFonts w:ascii="Calibri" w:hAnsi="Calibri"/>
              </w:rPr>
            </w:pPr>
          </w:p>
        </w:tc>
        <w:tc>
          <w:tcPr>
            <w:tcW w:w="1172" w:type="dxa"/>
            <w:tcBorders>
              <w:top w:val="single" w:sz="4" w:space="0" w:color="auto"/>
              <w:left w:val="nil"/>
              <w:bottom w:val="nil"/>
              <w:right w:val="nil"/>
            </w:tcBorders>
            <w:vAlign w:val="bottom"/>
          </w:tcPr>
          <w:p w:rsidR="00D67D4B" w:rsidRDefault="00D67D4B" w:rsidP="00BE4A38">
            <w:pPr>
              <w:rPr>
                <w:rFonts w:ascii="Calibri" w:hAnsi="Calibri"/>
                <w:color w:val="000000"/>
              </w:rPr>
            </w:pPr>
          </w:p>
        </w:tc>
      </w:tr>
      <w:tr w:rsidR="00D67D4B" w:rsidRPr="009A1DC5" w:rsidTr="00D67D4B">
        <w:trPr>
          <w:trHeight w:val="413"/>
        </w:trPr>
        <w:tc>
          <w:tcPr>
            <w:tcW w:w="2227" w:type="dxa"/>
            <w:tcBorders>
              <w:top w:val="nil"/>
              <w:left w:val="nil"/>
              <w:bottom w:val="nil"/>
              <w:right w:val="nil"/>
            </w:tcBorders>
          </w:tcPr>
          <w:p w:rsidR="00D67D4B" w:rsidRDefault="00D67D4B" w:rsidP="00BE4A38">
            <w:pPr>
              <w:rPr>
                <w:rFonts w:ascii="Calibri" w:hAnsi="Calibri"/>
                <w:color w:val="000000"/>
              </w:rPr>
            </w:pPr>
          </w:p>
        </w:tc>
        <w:tc>
          <w:tcPr>
            <w:tcW w:w="5073" w:type="dxa"/>
            <w:tcBorders>
              <w:top w:val="nil"/>
              <w:left w:val="nil"/>
              <w:bottom w:val="nil"/>
              <w:right w:val="nil"/>
            </w:tcBorders>
          </w:tcPr>
          <w:p w:rsidR="00D67D4B" w:rsidRPr="00D67D4B" w:rsidRDefault="00D67D4B" w:rsidP="00073594">
            <w:pPr>
              <w:rPr>
                <w:rFonts w:ascii="Calibri" w:hAnsi="Calibri"/>
              </w:rPr>
            </w:pPr>
          </w:p>
        </w:tc>
        <w:tc>
          <w:tcPr>
            <w:tcW w:w="1172" w:type="dxa"/>
            <w:tcBorders>
              <w:top w:val="nil"/>
              <w:left w:val="nil"/>
              <w:bottom w:val="nil"/>
              <w:right w:val="nil"/>
            </w:tcBorders>
            <w:vAlign w:val="bottom"/>
          </w:tcPr>
          <w:p w:rsidR="00D67D4B" w:rsidRDefault="00D67D4B" w:rsidP="00BE4A38">
            <w:pPr>
              <w:rPr>
                <w:rFonts w:ascii="Calibri" w:hAnsi="Calibri"/>
                <w:color w:val="000000"/>
              </w:rPr>
            </w:pPr>
          </w:p>
        </w:tc>
      </w:tr>
      <w:tr w:rsidR="009A1DC5" w:rsidRPr="009A1DC5" w:rsidTr="00D67D4B">
        <w:trPr>
          <w:trHeight w:val="529"/>
        </w:trPr>
        <w:tc>
          <w:tcPr>
            <w:tcW w:w="8472" w:type="dxa"/>
            <w:gridSpan w:val="3"/>
            <w:tcBorders>
              <w:top w:val="nil"/>
            </w:tcBorders>
            <w:shd w:val="clear" w:color="auto" w:fill="00788A" w:themeFill="accent1"/>
            <w:vAlign w:val="center"/>
          </w:tcPr>
          <w:p w:rsidR="009A1DC5" w:rsidRPr="009A1DC5" w:rsidRDefault="000010A5" w:rsidP="00BE4A38">
            <w:pPr>
              <w:rPr>
                <w:rFonts w:asciiTheme="majorHAnsi" w:hAnsiTheme="majorHAnsi"/>
                <w:color w:val="FFFFFF" w:themeColor="background1"/>
                <w:szCs w:val="22"/>
              </w:rPr>
            </w:pPr>
            <w:r>
              <w:rPr>
                <w:rFonts w:asciiTheme="majorHAnsi" w:hAnsiTheme="majorHAnsi"/>
                <w:color w:val="FFFFFF" w:themeColor="background1"/>
                <w:szCs w:val="22"/>
              </w:rPr>
              <w:lastRenderedPageBreak/>
              <w:t>T</w:t>
            </w:r>
            <w:r w:rsidR="009A1DC5">
              <w:rPr>
                <w:rFonts w:asciiTheme="majorHAnsi" w:hAnsiTheme="majorHAnsi"/>
                <w:color w:val="FFFFFF" w:themeColor="background1"/>
                <w:szCs w:val="22"/>
              </w:rPr>
              <w:t xml:space="preserve">ORQUAY </w:t>
            </w:r>
            <w:r w:rsidR="009A1DC5" w:rsidRPr="009A1DC5">
              <w:rPr>
                <w:rFonts w:asciiTheme="majorHAnsi" w:hAnsiTheme="majorHAnsi"/>
                <w:color w:val="FFFFFF" w:themeColor="background1"/>
                <w:szCs w:val="22"/>
              </w:rPr>
              <w:t xml:space="preserve"> WARD</w:t>
            </w:r>
          </w:p>
        </w:tc>
      </w:tr>
      <w:tr w:rsidR="007E457B" w:rsidRPr="009A1DC5" w:rsidTr="00D67D4B">
        <w:trPr>
          <w:trHeight w:val="341"/>
        </w:trPr>
        <w:tc>
          <w:tcPr>
            <w:tcW w:w="2226" w:type="dxa"/>
          </w:tcPr>
          <w:p w:rsidR="007E457B" w:rsidRDefault="007E457B" w:rsidP="00BE4A38">
            <w:pPr>
              <w:rPr>
                <w:rFonts w:ascii="Calibri" w:hAnsi="Calibri"/>
                <w:color w:val="000000"/>
                <w:sz w:val="24"/>
                <w:szCs w:val="24"/>
              </w:rPr>
            </w:pPr>
            <w:r>
              <w:rPr>
                <w:rFonts w:ascii="Calibri" w:hAnsi="Calibri"/>
                <w:color w:val="000000"/>
              </w:rPr>
              <w:t>Torquay Community House</w:t>
            </w:r>
          </w:p>
        </w:tc>
        <w:tc>
          <w:tcPr>
            <w:tcW w:w="5072" w:type="dxa"/>
          </w:tcPr>
          <w:p w:rsidR="00D67D4B" w:rsidRDefault="007E457B">
            <w:pPr>
              <w:rPr>
                <w:rFonts w:ascii="Calibri" w:hAnsi="Calibri"/>
                <w:color w:val="000000"/>
              </w:rPr>
            </w:pPr>
            <w:r>
              <w:rPr>
                <w:rFonts w:ascii="Calibri" w:hAnsi="Calibri"/>
                <w:color w:val="000000"/>
              </w:rPr>
              <w:t xml:space="preserve">Support for 6 community groups and programs run out </w:t>
            </w:r>
            <w:r w:rsidR="00D67D4B">
              <w:rPr>
                <w:rFonts w:ascii="Calibri" w:hAnsi="Calibri"/>
                <w:color w:val="000000"/>
              </w:rPr>
              <w:t>of the Torquay Community House including:</w:t>
            </w:r>
          </w:p>
          <w:p w:rsidR="00D67D4B" w:rsidRPr="00D67D4B" w:rsidRDefault="007E457B" w:rsidP="00D67D4B">
            <w:pPr>
              <w:pStyle w:val="ListParagraph"/>
              <w:numPr>
                <w:ilvl w:val="0"/>
                <w:numId w:val="1"/>
              </w:numPr>
              <w:rPr>
                <w:rFonts w:ascii="Calibri" w:hAnsi="Calibri"/>
                <w:color w:val="000000"/>
                <w:sz w:val="24"/>
                <w:szCs w:val="24"/>
              </w:rPr>
            </w:pPr>
            <w:r w:rsidRPr="00D67D4B">
              <w:rPr>
                <w:rFonts w:ascii="Calibri" w:hAnsi="Calibri"/>
                <w:color w:val="000000"/>
              </w:rPr>
              <w:t>Worm farm, seedlings, compost, wood work vice, first aid training and Hi-Vis vests for</w:t>
            </w:r>
            <w:r w:rsidR="00D67D4B">
              <w:rPr>
                <w:rFonts w:ascii="Calibri" w:hAnsi="Calibri"/>
                <w:color w:val="000000"/>
              </w:rPr>
              <w:t xml:space="preserve"> Women's Sharing Shed Torquay</w:t>
            </w:r>
          </w:p>
          <w:p w:rsidR="00D67D4B" w:rsidRPr="00D67D4B" w:rsidRDefault="007E457B" w:rsidP="00D67D4B">
            <w:pPr>
              <w:pStyle w:val="ListParagraph"/>
              <w:numPr>
                <w:ilvl w:val="0"/>
                <w:numId w:val="1"/>
              </w:numPr>
              <w:rPr>
                <w:rFonts w:ascii="Calibri" w:hAnsi="Calibri"/>
                <w:color w:val="000000"/>
                <w:sz w:val="24"/>
                <w:szCs w:val="24"/>
              </w:rPr>
            </w:pPr>
            <w:r w:rsidRPr="00D67D4B">
              <w:rPr>
                <w:rFonts w:ascii="Calibri" w:hAnsi="Calibri"/>
                <w:color w:val="000000"/>
              </w:rPr>
              <w:t>Tra</w:t>
            </w:r>
            <w:r w:rsidR="00D67D4B">
              <w:rPr>
                <w:rFonts w:ascii="Calibri" w:hAnsi="Calibri"/>
                <w:color w:val="000000"/>
              </w:rPr>
              <w:t>nsport for Tech Help volunteer</w:t>
            </w:r>
          </w:p>
          <w:p w:rsidR="00D67D4B" w:rsidRPr="00D67D4B" w:rsidRDefault="007E457B" w:rsidP="00D67D4B">
            <w:pPr>
              <w:pStyle w:val="ListParagraph"/>
              <w:numPr>
                <w:ilvl w:val="0"/>
                <w:numId w:val="1"/>
              </w:numPr>
              <w:rPr>
                <w:rFonts w:ascii="Calibri" w:hAnsi="Calibri"/>
                <w:color w:val="000000"/>
                <w:sz w:val="24"/>
                <w:szCs w:val="24"/>
              </w:rPr>
            </w:pPr>
            <w:r w:rsidRPr="00D67D4B">
              <w:rPr>
                <w:rFonts w:ascii="Calibri" w:hAnsi="Calibri"/>
                <w:color w:val="000000"/>
              </w:rPr>
              <w:t>Art and Craf</w:t>
            </w:r>
            <w:r w:rsidR="00D67D4B">
              <w:rPr>
                <w:rFonts w:ascii="Calibri" w:hAnsi="Calibri"/>
                <w:color w:val="000000"/>
              </w:rPr>
              <w:t xml:space="preserve">t supplies for Little </w:t>
            </w:r>
            <w:proofErr w:type="spellStart"/>
            <w:r w:rsidR="00D67D4B">
              <w:rPr>
                <w:rFonts w:ascii="Calibri" w:hAnsi="Calibri"/>
                <w:color w:val="000000"/>
              </w:rPr>
              <w:t>Divincis</w:t>
            </w:r>
            <w:proofErr w:type="spellEnd"/>
          </w:p>
          <w:p w:rsidR="00D67D4B" w:rsidRPr="00D67D4B" w:rsidRDefault="007E457B" w:rsidP="00D67D4B">
            <w:pPr>
              <w:pStyle w:val="ListParagraph"/>
              <w:numPr>
                <w:ilvl w:val="0"/>
                <w:numId w:val="1"/>
              </w:numPr>
              <w:rPr>
                <w:rFonts w:ascii="Calibri" w:hAnsi="Calibri"/>
                <w:color w:val="000000"/>
                <w:sz w:val="24"/>
                <w:szCs w:val="24"/>
              </w:rPr>
            </w:pPr>
            <w:r w:rsidRPr="00D67D4B">
              <w:rPr>
                <w:rFonts w:ascii="Calibri" w:hAnsi="Calibri"/>
                <w:color w:val="000000"/>
              </w:rPr>
              <w:t>Trestle tables and hanging wire for Studio14 ar</w:t>
            </w:r>
            <w:r w:rsidR="00D67D4B">
              <w:rPr>
                <w:rFonts w:ascii="Calibri" w:hAnsi="Calibri"/>
                <w:color w:val="000000"/>
              </w:rPr>
              <w:t>t programs</w:t>
            </w:r>
          </w:p>
          <w:p w:rsidR="00D67D4B" w:rsidRPr="00D67D4B" w:rsidRDefault="00D67D4B" w:rsidP="00D67D4B">
            <w:pPr>
              <w:pStyle w:val="ListParagraph"/>
              <w:numPr>
                <w:ilvl w:val="0"/>
                <w:numId w:val="1"/>
              </w:numPr>
              <w:rPr>
                <w:rFonts w:ascii="Calibri" w:hAnsi="Calibri"/>
                <w:color w:val="000000"/>
                <w:sz w:val="24"/>
                <w:szCs w:val="24"/>
              </w:rPr>
            </w:pPr>
            <w:r>
              <w:rPr>
                <w:rFonts w:ascii="Calibri" w:hAnsi="Calibri"/>
                <w:color w:val="000000"/>
              </w:rPr>
              <w:t>A</w:t>
            </w:r>
            <w:r w:rsidR="007E457B" w:rsidRPr="00D67D4B">
              <w:rPr>
                <w:rFonts w:ascii="Calibri" w:hAnsi="Calibri"/>
                <w:color w:val="000000"/>
              </w:rPr>
              <w:t>rt supplie</w:t>
            </w:r>
            <w:r>
              <w:rPr>
                <w:rFonts w:ascii="Calibri" w:hAnsi="Calibri"/>
                <w:color w:val="000000"/>
              </w:rPr>
              <w:t>s for Painting with Parkinson's</w:t>
            </w:r>
          </w:p>
          <w:p w:rsidR="007E457B" w:rsidRPr="00D67D4B" w:rsidRDefault="00D67D4B" w:rsidP="00D67D4B">
            <w:pPr>
              <w:pStyle w:val="ListParagraph"/>
              <w:numPr>
                <w:ilvl w:val="0"/>
                <w:numId w:val="1"/>
              </w:numPr>
              <w:rPr>
                <w:rFonts w:ascii="Calibri" w:hAnsi="Calibri"/>
                <w:color w:val="000000"/>
                <w:sz w:val="24"/>
                <w:szCs w:val="24"/>
              </w:rPr>
            </w:pPr>
            <w:r>
              <w:rPr>
                <w:rFonts w:ascii="Calibri" w:hAnsi="Calibri"/>
                <w:color w:val="000000"/>
              </w:rPr>
              <w:t xml:space="preserve">Purchase </w:t>
            </w:r>
            <w:r w:rsidR="007E457B" w:rsidRPr="00D67D4B">
              <w:rPr>
                <w:rFonts w:ascii="Calibri" w:hAnsi="Calibri"/>
                <w:color w:val="000000"/>
              </w:rPr>
              <w:t xml:space="preserve">of craft materials for M.O.T.H.E.R.S. refugee group </w:t>
            </w:r>
          </w:p>
        </w:tc>
        <w:tc>
          <w:tcPr>
            <w:tcW w:w="1174" w:type="dxa"/>
            <w:vAlign w:val="bottom"/>
          </w:tcPr>
          <w:p w:rsidR="007E457B" w:rsidRDefault="007E457B" w:rsidP="00BE4A38">
            <w:pPr>
              <w:rPr>
                <w:rFonts w:ascii="Calibri" w:hAnsi="Calibri"/>
                <w:color w:val="000000"/>
                <w:sz w:val="24"/>
                <w:szCs w:val="24"/>
              </w:rPr>
            </w:pPr>
            <w:r>
              <w:rPr>
                <w:rFonts w:ascii="Calibri" w:hAnsi="Calibri"/>
                <w:color w:val="000000"/>
              </w:rPr>
              <w:t>$3,500.00</w:t>
            </w:r>
          </w:p>
        </w:tc>
      </w:tr>
      <w:tr w:rsidR="007E457B" w:rsidRPr="009A1DC5" w:rsidTr="00D67D4B">
        <w:trPr>
          <w:trHeight w:val="275"/>
        </w:trPr>
        <w:tc>
          <w:tcPr>
            <w:tcW w:w="2226" w:type="dxa"/>
          </w:tcPr>
          <w:p w:rsidR="007E457B" w:rsidRDefault="007E457B" w:rsidP="00BE4A38">
            <w:pPr>
              <w:rPr>
                <w:rFonts w:ascii="Calibri" w:hAnsi="Calibri"/>
                <w:color w:val="000000"/>
                <w:sz w:val="24"/>
                <w:szCs w:val="24"/>
              </w:rPr>
            </w:pPr>
            <w:r>
              <w:rPr>
                <w:rFonts w:ascii="Calibri" w:hAnsi="Calibri"/>
                <w:color w:val="000000"/>
              </w:rPr>
              <w:t>Ocean Mind</w:t>
            </w:r>
          </w:p>
        </w:tc>
        <w:tc>
          <w:tcPr>
            <w:tcW w:w="5072" w:type="dxa"/>
          </w:tcPr>
          <w:p w:rsidR="007E457B" w:rsidRDefault="007E457B" w:rsidP="00D67D4B">
            <w:pPr>
              <w:rPr>
                <w:rFonts w:ascii="Calibri" w:hAnsi="Calibri"/>
                <w:color w:val="000000"/>
                <w:sz w:val="24"/>
                <w:szCs w:val="24"/>
              </w:rPr>
            </w:pPr>
            <w:r>
              <w:rPr>
                <w:rFonts w:ascii="Calibri" w:hAnsi="Calibri"/>
                <w:color w:val="000000"/>
              </w:rPr>
              <w:t xml:space="preserve">Youth Mental Health First Aid training for 10 new volunteer mentors and Autism Training for 15 volunteer mentors </w:t>
            </w:r>
          </w:p>
        </w:tc>
        <w:tc>
          <w:tcPr>
            <w:tcW w:w="1174" w:type="dxa"/>
            <w:vAlign w:val="bottom"/>
          </w:tcPr>
          <w:p w:rsidR="007E457B" w:rsidRDefault="007E457B" w:rsidP="00BE4A38">
            <w:pPr>
              <w:rPr>
                <w:rFonts w:ascii="Calibri" w:hAnsi="Calibri"/>
                <w:color w:val="000000"/>
                <w:sz w:val="24"/>
                <w:szCs w:val="24"/>
              </w:rPr>
            </w:pPr>
            <w:r>
              <w:rPr>
                <w:rFonts w:ascii="Calibri" w:hAnsi="Calibri"/>
                <w:color w:val="000000"/>
              </w:rPr>
              <w:t>$2,000.00</w:t>
            </w:r>
          </w:p>
        </w:tc>
      </w:tr>
      <w:tr w:rsidR="007E457B" w:rsidRPr="009A1DC5" w:rsidTr="00D67D4B">
        <w:trPr>
          <w:trHeight w:val="265"/>
        </w:trPr>
        <w:tc>
          <w:tcPr>
            <w:tcW w:w="2226" w:type="dxa"/>
          </w:tcPr>
          <w:p w:rsidR="007E457B" w:rsidRDefault="007E457B" w:rsidP="00BE4A38">
            <w:pPr>
              <w:rPr>
                <w:rFonts w:ascii="Calibri" w:hAnsi="Calibri"/>
                <w:color w:val="000000"/>
                <w:sz w:val="24"/>
                <w:szCs w:val="24"/>
              </w:rPr>
            </w:pPr>
            <w:r>
              <w:rPr>
                <w:rFonts w:ascii="Calibri" w:hAnsi="Calibri"/>
                <w:color w:val="000000"/>
              </w:rPr>
              <w:t>Jimi Crispe Group (Auspiced by Surf Coast Arts)</w:t>
            </w:r>
          </w:p>
        </w:tc>
        <w:tc>
          <w:tcPr>
            <w:tcW w:w="5072" w:type="dxa"/>
          </w:tcPr>
          <w:p w:rsidR="007E457B" w:rsidRDefault="007E457B">
            <w:pPr>
              <w:rPr>
                <w:rFonts w:ascii="Calibri" w:hAnsi="Calibri"/>
                <w:color w:val="000000"/>
                <w:sz w:val="24"/>
                <w:szCs w:val="24"/>
              </w:rPr>
            </w:pPr>
            <w:r>
              <w:rPr>
                <w:rFonts w:ascii="Calibri" w:hAnsi="Calibri"/>
                <w:color w:val="000000"/>
              </w:rPr>
              <w:t>Recording, mixing and mastering of the Surf City Album using local producers, engineers and musicians.  Recordings will be free to community online</w:t>
            </w:r>
          </w:p>
        </w:tc>
        <w:tc>
          <w:tcPr>
            <w:tcW w:w="1174" w:type="dxa"/>
            <w:vAlign w:val="bottom"/>
          </w:tcPr>
          <w:p w:rsidR="007E457B" w:rsidRDefault="007E457B" w:rsidP="00BE4A38">
            <w:pPr>
              <w:rPr>
                <w:rFonts w:ascii="Calibri" w:hAnsi="Calibri"/>
                <w:color w:val="000000"/>
                <w:sz w:val="24"/>
                <w:szCs w:val="24"/>
              </w:rPr>
            </w:pPr>
            <w:r>
              <w:rPr>
                <w:rFonts w:ascii="Calibri" w:hAnsi="Calibri"/>
                <w:color w:val="000000"/>
              </w:rPr>
              <w:t>$3,000.00</w:t>
            </w:r>
          </w:p>
        </w:tc>
      </w:tr>
      <w:tr w:rsidR="007E457B" w:rsidRPr="009A1DC5" w:rsidTr="00D67D4B">
        <w:trPr>
          <w:trHeight w:val="269"/>
        </w:trPr>
        <w:tc>
          <w:tcPr>
            <w:tcW w:w="2226" w:type="dxa"/>
          </w:tcPr>
          <w:p w:rsidR="007E457B" w:rsidRDefault="007E457B" w:rsidP="00BE4A38">
            <w:pPr>
              <w:rPr>
                <w:rFonts w:ascii="Calibri" w:hAnsi="Calibri"/>
                <w:color w:val="000000"/>
                <w:sz w:val="24"/>
                <w:szCs w:val="24"/>
              </w:rPr>
            </w:pPr>
            <w:r>
              <w:rPr>
                <w:rFonts w:ascii="Calibri" w:hAnsi="Calibri"/>
                <w:color w:val="000000"/>
              </w:rPr>
              <w:t>Surf Coast Basketball Association</w:t>
            </w:r>
          </w:p>
        </w:tc>
        <w:tc>
          <w:tcPr>
            <w:tcW w:w="5072" w:type="dxa"/>
          </w:tcPr>
          <w:p w:rsidR="007E457B" w:rsidRDefault="007E457B">
            <w:pPr>
              <w:rPr>
                <w:rFonts w:ascii="Calibri" w:hAnsi="Calibri"/>
                <w:color w:val="000000"/>
                <w:sz w:val="24"/>
                <w:szCs w:val="24"/>
              </w:rPr>
            </w:pPr>
            <w:r>
              <w:rPr>
                <w:rFonts w:ascii="Calibri" w:hAnsi="Calibri"/>
                <w:color w:val="000000"/>
              </w:rPr>
              <w:t>Provision of equipment, court hire fees and reduction in the cost of participation fee for a six week basketball program aimed at increasing young females participation in basketball</w:t>
            </w:r>
          </w:p>
        </w:tc>
        <w:tc>
          <w:tcPr>
            <w:tcW w:w="1174" w:type="dxa"/>
            <w:vAlign w:val="bottom"/>
          </w:tcPr>
          <w:p w:rsidR="007E457B" w:rsidRDefault="007E457B" w:rsidP="00BE4A38">
            <w:pPr>
              <w:rPr>
                <w:rFonts w:ascii="Calibri" w:hAnsi="Calibri"/>
                <w:color w:val="000000"/>
                <w:sz w:val="24"/>
                <w:szCs w:val="24"/>
              </w:rPr>
            </w:pPr>
            <w:r>
              <w:rPr>
                <w:rFonts w:ascii="Calibri" w:hAnsi="Calibri"/>
                <w:color w:val="000000"/>
              </w:rPr>
              <w:t>$2,000.00</w:t>
            </w:r>
          </w:p>
        </w:tc>
      </w:tr>
      <w:tr w:rsidR="007E457B" w:rsidRPr="009A1DC5" w:rsidTr="00D67D4B">
        <w:trPr>
          <w:trHeight w:val="287"/>
        </w:trPr>
        <w:tc>
          <w:tcPr>
            <w:tcW w:w="2226" w:type="dxa"/>
          </w:tcPr>
          <w:p w:rsidR="007E457B" w:rsidRDefault="007E457B" w:rsidP="00BE4A38">
            <w:pPr>
              <w:rPr>
                <w:rFonts w:ascii="Calibri" w:hAnsi="Calibri"/>
                <w:color w:val="000000"/>
                <w:sz w:val="24"/>
                <w:szCs w:val="24"/>
              </w:rPr>
            </w:pPr>
            <w:r>
              <w:rPr>
                <w:rFonts w:ascii="Calibri" w:hAnsi="Calibri"/>
                <w:color w:val="000000"/>
              </w:rPr>
              <w:t>Seaside Swing</w:t>
            </w:r>
          </w:p>
        </w:tc>
        <w:tc>
          <w:tcPr>
            <w:tcW w:w="5072" w:type="dxa"/>
          </w:tcPr>
          <w:p w:rsidR="007E457B" w:rsidRDefault="007E457B">
            <w:pPr>
              <w:rPr>
                <w:rFonts w:ascii="Calibri" w:hAnsi="Calibri"/>
                <w:color w:val="000000"/>
                <w:sz w:val="24"/>
                <w:szCs w:val="24"/>
              </w:rPr>
            </w:pPr>
            <w:r>
              <w:rPr>
                <w:rFonts w:ascii="Calibri" w:hAnsi="Calibri"/>
                <w:color w:val="000000"/>
              </w:rPr>
              <w:t xml:space="preserve">Provision of a sound system to provide </w:t>
            </w:r>
            <w:r>
              <w:rPr>
                <w:rFonts w:ascii="Calibri" w:hAnsi="Calibri"/>
              </w:rPr>
              <w:t>10 swing dance s</w:t>
            </w:r>
            <w:r>
              <w:rPr>
                <w:rFonts w:ascii="Calibri" w:hAnsi="Calibri"/>
                <w:color w:val="000000"/>
              </w:rPr>
              <w:t xml:space="preserve">ocial events and 30 weekly classes </w:t>
            </w:r>
          </w:p>
        </w:tc>
        <w:tc>
          <w:tcPr>
            <w:tcW w:w="1174" w:type="dxa"/>
            <w:vAlign w:val="bottom"/>
          </w:tcPr>
          <w:p w:rsidR="007E457B" w:rsidRDefault="007E457B" w:rsidP="00BE4A38">
            <w:pPr>
              <w:rPr>
                <w:rFonts w:ascii="Calibri" w:hAnsi="Calibri"/>
                <w:color w:val="000000"/>
                <w:sz w:val="24"/>
                <w:szCs w:val="24"/>
              </w:rPr>
            </w:pPr>
            <w:r>
              <w:rPr>
                <w:rFonts w:ascii="Calibri" w:hAnsi="Calibri"/>
                <w:color w:val="000000"/>
              </w:rPr>
              <w:t>$1,495.00</w:t>
            </w:r>
          </w:p>
        </w:tc>
      </w:tr>
      <w:tr w:rsidR="007E457B" w:rsidRPr="009A1DC5" w:rsidTr="00D67D4B">
        <w:trPr>
          <w:trHeight w:val="263"/>
        </w:trPr>
        <w:tc>
          <w:tcPr>
            <w:tcW w:w="2226" w:type="dxa"/>
          </w:tcPr>
          <w:p w:rsidR="007E457B" w:rsidRDefault="007E457B" w:rsidP="00BE4A38">
            <w:pPr>
              <w:rPr>
                <w:rFonts w:ascii="Calibri" w:hAnsi="Calibri"/>
                <w:color w:val="000000"/>
                <w:sz w:val="24"/>
                <w:szCs w:val="24"/>
              </w:rPr>
            </w:pPr>
            <w:r>
              <w:rPr>
                <w:rFonts w:ascii="Calibri" w:hAnsi="Calibri"/>
                <w:color w:val="000000"/>
              </w:rPr>
              <w:t>Jan Juc Playgroup</w:t>
            </w:r>
          </w:p>
        </w:tc>
        <w:tc>
          <w:tcPr>
            <w:tcW w:w="5072" w:type="dxa"/>
          </w:tcPr>
          <w:p w:rsidR="007E457B" w:rsidRDefault="007E457B" w:rsidP="00D67D4B">
            <w:pPr>
              <w:rPr>
                <w:rFonts w:ascii="Calibri" w:hAnsi="Calibri"/>
                <w:color w:val="000000"/>
                <w:sz w:val="24"/>
                <w:szCs w:val="24"/>
              </w:rPr>
            </w:pPr>
            <w:r>
              <w:rPr>
                <w:rFonts w:ascii="Calibri" w:hAnsi="Calibri"/>
                <w:color w:val="000000"/>
              </w:rPr>
              <w:t xml:space="preserve">Purchase new ride on toys such as balance bikes and implement a 6 week 'Wheels for Kids' program helping children to learn road rules and safety </w:t>
            </w:r>
          </w:p>
        </w:tc>
        <w:tc>
          <w:tcPr>
            <w:tcW w:w="1174" w:type="dxa"/>
            <w:vAlign w:val="bottom"/>
          </w:tcPr>
          <w:p w:rsidR="007E457B" w:rsidRDefault="007E457B" w:rsidP="00BE4A38">
            <w:pPr>
              <w:rPr>
                <w:rFonts w:ascii="Calibri" w:hAnsi="Calibri"/>
                <w:color w:val="000000"/>
                <w:sz w:val="24"/>
                <w:szCs w:val="24"/>
              </w:rPr>
            </w:pPr>
            <w:r>
              <w:rPr>
                <w:rFonts w:ascii="Calibri" w:hAnsi="Calibri"/>
                <w:color w:val="000000"/>
              </w:rPr>
              <w:t>$1,000.00</w:t>
            </w:r>
          </w:p>
        </w:tc>
      </w:tr>
      <w:tr w:rsidR="007E457B" w:rsidRPr="009A1DC5" w:rsidTr="00D67D4B">
        <w:trPr>
          <w:trHeight w:val="409"/>
        </w:trPr>
        <w:tc>
          <w:tcPr>
            <w:tcW w:w="2226" w:type="dxa"/>
          </w:tcPr>
          <w:p w:rsidR="007E457B" w:rsidRDefault="007E457B" w:rsidP="00BE4A38">
            <w:pPr>
              <w:rPr>
                <w:rFonts w:ascii="Calibri" w:hAnsi="Calibri"/>
                <w:color w:val="000000"/>
                <w:sz w:val="24"/>
                <w:szCs w:val="24"/>
              </w:rPr>
            </w:pPr>
            <w:r>
              <w:rPr>
                <w:rFonts w:ascii="Calibri" w:hAnsi="Calibri"/>
                <w:color w:val="000000"/>
              </w:rPr>
              <w:t>U3A Surfcoast</w:t>
            </w:r>
          </w:p>
        </w:tc>
        <w:tc>
          <w:tcPr>
            <w:tcW w:w="5072" w:type="dxa"/>
          </w:tcPr>
          <w:p w:rsidR="007E457B" w:rsidRDefault="007E457B" w:rsidP="00D67D4B">
            <w:pPr>
              <w:rPr>
                <w:rFonts w:ascii="Calibri" w:hAnsi="Calibri"/>
                <w:color w:val="000000"/>
                <w:sz w:val="24"/>
                <w:szCs w:val="24"/>
              </w:rPr>
            </w:pPr>
            <w:r>
              <w:rPr>
                <w:rFonts w:ascii="Calibri" w:hAnsi="Calibri"/>
                <w:color w:val="000000"/>
              </w:rPr>
              <w:t xml:space="preserve">For 24 members to attend First Aid Level 1 course including defibrillator training </w:t>
            </w:r>
          </w:p>
        </w:tc>
        <w:tc>
          <w:tcPr>
            <w:tcW w:w="1174" w:type="dxa"/>
            <w:vAlign w:val="bottom"/>
          </w:tcPr>
          <w:p w:rsidR="007E457B" w:rsidRDefault="007E457B" w:rsidP="00BE4A38">
            <w:pPr>
              <w:rPr>
                <w:rFonts w:ascii="Calibri" w:hAnsi="Calibri"/>
                <w:color w:val="000000"/>
                <w:sz w:val="24"/>
                <w:szCs w:val="24"/>
              </w:rPr>
            </w:pPr>
            <w:r>
              <w:rPr>
                <w:rFonts w:ascii="Calibri" w:hAnsi="Calibri"/>
                <w:color w:val="000000"/>
              </w:rPr>
              <w:t>$1,440.00</w:t>
            </w:r>
          </w:p>
        </w:tc>
      </w:tr>
      <w:tr w:rsidR="007E457B" w:rsidRPr="009A1DC5" w:rsidTr="00D67D4B">
        <w:trPr>
          <w:trHeight w:val="217"/>
        </w:trPr>
        <w:tc>
          <w:tcPr>
            <w:tcW w:w="2226" w:type="dxa"/>
          </w:tcPr>
          <w:p w:rsidR="007E457B" w:rsidRDefault="007E457B" w:rsidP="00BE4A38">
            <w:pPr>
              <w:rPr>
                <w:rFonts w:ascii="Calibri" w:hAnsi="Calibri"/>
                <w:color w:val="000000"/>
                <w:sz w:val="24"/>
                <w:szCs w:val="24"/>
              </w:rPr>
            </w:pPr>
            <w:r>
              <w:rPr>
                <w:rFonts w:ascii="Calibri" w:hAnsi="Calibri"/>
                <w:color w:val="000000"/>
              </w:rPr>
              <w:t>Torquay Bowling Club</w:t>
            </w:r>
          </w:p>
        </w:tc>
        <w:tc>
          <w:tcPr>
            <w:tcW w:w="5072" w:type="dxa"/>
          </w:tcPr>
          <w:p w:rsidR="007E457B" w:rsidRDefault="007E457B">
            <w:pPr>
              <w:rPr>
                <w:rFonts w:ascii="Calibri" w:hAnsi="Calibri"/>
                <w:color w:val="000000"/>
                <w:sz w:val="24"/>
                <w:szCs w:val="24"/>
              </w:rPr>
            </w:pPr>
            <w:r>
              <w:rPr>
                <w:rFonts w:ascii="Calibri" w:hAnsi="Calibri"/>
                <w:color w:val="000000"/>
              </w:rPr>
              <w:t>Purchase of 8 junior bowls sets for the provision of the 'Roll Up' program for local schools to encourage juniors to participate playing bowls</w:t>
            </w:r>
          </w:p>
        </w:tc>
        <w:tc>
          <w:tcPr>
            <w:tcW w:w="1174" w:type="dxa"/>
            <w:vAlign w:val="bottom"/>
          </w:tcPr>
          <w:p w:rsidR="007E457B" w:rsidRDefault="007E457B" w:rsidP="00BE4A38">
            <w:pPr>
              <w:rPr>
                <w:rFonts w:ascii="Calibri" w:hAnsi="Calibri"/>
                <w:color w:val="000000"/>
                <w:sz w:val="24"/>
                <w:szCs w:val="24"/>
              </w:rPr>
            </w:pPr>
            <w:r>
              <w:rPr>
                <w:rFonts w:ascii="Calibri" w:hAnsi="Calibri"/>
                <w:color w:val="000000"/>
              </w:rPr>
              <w:t>$2,000.00</w:t>
            </w:r>
          </w:p>
        </w:tc>
      </w:tr>
      <w:tr w:rsidR="007E457B" w:rsidRPr="009A1DC5" w:rsidTr="00D67D4B">
        <w:trPr>
          <w:trHeight w:val="249"/>
        </w:trPr>
        <w:tc>
          <w:tcPr>
            <w:tcW w:w="2226" w:type="dxa"/>
          </w:tcPr>
          <w:p w:rsidR="007E457B" w:rsidRDefault="007E457B" w:rsidP="00BE4A38">
            <w:pPr>
              <w:rPr>
                <w:rFonts w:ascii="Calibri" w:hAnsi="Calibri"/>
                <w:color w:val="000000"/>
                <w:sz w:val="24"/>
                <w:szCs w:val="24"/>
              </w:rPr>
            </w:pPr>
            <w:r>
              <w:rPr>
                <w:rFonts w:ascii="Calibri" w:hAnsi="Calibri"/>
                <w:color w:val="000000"/>
              </w:rPr>
              <w:t>Veterans on a Mission (Auspiced by Torquay RSL Sub-Branch)</w:t>
            </w:r>
          </w:p>
        </w:tc>
        <w:tc>
          <w:tcPr>
            <w:tcW w:w="5072" w:type="dxa"/>
          </w:tcPr>
          <w:p w:rsidR="007E457B" w:rsidRDefault="007E457B" w:rsidP="00D67D4B">
            <w:pPr>
              <w:rPr>
                <w:rFonts w:ascii="Calibri" w:hAnsi="Calibri"/>
                <w:color w:val="000000"/>
                <w:sz w:val="24"/>
                <w:szCs w:val="24"/>
              </w:rPr>
            </w:pPr>
            <w:r>
              <w:rPr>
                <w:rFonts w:ascii="Calibri" w:hAnsi="Calibri"/>
                <w:color w:val="000000"/>
              </w:rPr>
              <w:t xml:space="preserve">To purchase a marquee for use by Veterans on a Mission, Vietnam Veterans, War Widows and other community groups for events such as Relay for Life, ANZAC day dawn service, Remembrance Day, Lions Village Day </w:t>
            </w:r>
          </w:p>
        </w:tc>
        <w:tc>
          <w:tcPr>
            <w:tcW w:w="1174" w:type="dxa"/>
            <w:vAlign w:val="bottom"/>
          </w:tcPr>
          <w:p w:rsidR="007E457B" w:rsidRDefault="007E457B" w:rsidP="00BE4A38">
            <w:pPr>
              <w:rPr>
                <w:rFonts w:ascii="Calibri" w:hAnsi="Calibri"/>
                <w:color w:val="000000"/>
                <w:sz w:val="24"/>
                <w:szCs w:val="24"/>
              </w:rPr>
            </w:pPr>
            <w:r>
              <w:rPr>
                <w:rFonts w:ascii="Calibri" w:hAnsi="Calibri"/>
                <w:color w:val="000000"/>
              </w:rPr>
              <w:t>$2,000.00</w:t>
            </w:r>
          </w:p>
        </w:tc>
      </w:tr>
    </w:tbl>
    <w:p w:rsidR="009A1DC5" w:rsidRDefault="009A1DC5" w:rsidP="00A42DBE">
      <w:pPr>
        <w:spacing w:after="240"/>
        <w:rPr>
          <w:lang w:eastAsia="en-US"/>
        </w:rPr>
      </w:pPr>
    </w:p>
    <w:p w:rsidR="00AA48C4" w:rsidRDefault="00AA48C4" w:rsidP="00A42DBE">
      <w:pPr>
        <w:spacing w:after="240"/>
        <w:rPr>
          <w:lang w:eastAsia="en-US"/>
        </w:rPr>
      </w:pPr>
    </w:p>
    <w:p w:rsidR="00AA48C4" w:rsidRDefault="00AA48C4" w:rsidP="00A42DBE">
      <w:pPr>
        <w:spacing w:after="240"/>
        <w:rPr>
          <w:lang w:eastAsia="en-US"/>
        </w:rPr>
      </w:pPr>
    </w:p>
    <w:p w:rsidR="00AA48C4" w:rsidRDefault="00AA48C4" w:rsidP="00A42DBE">
      <w:pPr>
        <w:spacing w:after="240"/>
        <w:rPr>
          <w:lang w:eastAsia="en-US"/>
        </w:rPr>
      </w:pPr>
    </w:p>
    <w:tbl>
      <w:tblPr>
        <w:tblStyle w:val="TableGrid"/>
        <w:tblW w:w="8472" w:type="dxa"/>
        <w:tblCellMar>
          <w:top w:w="28" w:type="dxa"/>
          <w:bottom w:w="28" w:type="dxa"/>
        </w:tblCellMar>
        <w:tblLook w:val="04A0" w:firstRow="1" w:lastRow="0" w:firstColumn="1" w:lastColumn="0" w:noHBand="0" w:noVBand="1"/>
      </w:tblPr>
      <w:tblGrid>
        <w:gridCol w:w="2227"/>
        <w:gridCol w:w="5073"/>
        <w:gridCol w:w="1172"/>
      </w:tblGrid>
      <w:tr w:rsidR="000010A5" w:rsidRPr="009A1DC5" w:rsidTr="00E91B87">
        <w:trPr>
          <w:trHeight w:val="529"/>
        </w:trPr>
        <w:tc>
          <w:tcPr>
            <w:tcW w:w="8472" w:type="dxa"/>
            <w:gridSpan w:val="3"/>
            <w:shd w:val="clear" w:color="auto" w:fill="00788A" w:themeFill="accent1"/>
            <w:vAlign w:val="center"/>
          </w:tcPr>
          <w:p w:rsidR="000010A5" w:rsidRPr="009A1DC5" w:rsidRDefault="000010A5" w:rsidP="00E91B87">
            <w:pPr>
              <w:rPr>
                <w:rFonts w:asciiTheme="majorHAnsi" w:hAnsiTheme="majorHAnsi"/>
                <w:color w:val="FFFFFF" w:themeColor="background1"/>
                <w:szCs w:val="22"/>
              </w:rPr>
            </w:pPr>
            <w:r>
              <w:rPr>
                <w:rFonts w:asciiTheme="majorHAnsi" w:hAnsiTheme="majorHAnsi"/>
                <w:color w:val="FFFFFF" w:themeColor="background1"/>
                <w:szCs w:val="22"/>
              </w:rPr>
              <w:lastRenderedPageBreak/>
              <w:t xml:space="preserve">WINCHELSEA </w:t>
            </w:r>
            <w:r w:rsidRPr="009A1DC5">
              <w:rPr>
                <w:rFonts w:asciiTheme="majorHAnsi" w:hAnsiTheme="majorHAnsi"/>
                <w:color w:val="FFFFFF" w:themeColor="background1"/>
                <w:szCs w:val="22"/>
              </w:rPr>
              <w:t>WARD</w:t>
            </w:r>
          </w:p>
        </w:tc>
      </w:tr>
      <w:tr w:rsidR="000010A5" w:rsidRPr="009A1DC5" w:rsidTr="00E91B87">
        <w:trPr>
          <w:trHeight w:val="565"/>
        </w:trPr>
        <w:tc>
          <w:tcPr>
            <w:tcW w:w="2227" w:type="dxa"/>
          </w:tcPr>
          <w:p w:rsidR="000010A5" w:rsidRDefault="000010A5" w:rsidP="00E91B87">
            <w:pPr>
              <w:rPr>
                <w:rFonts w:ascii="Calibri" w:hAnsi="Calibri"/>
                <w:color w:val="000000"/>
                <w:sz w:val="24"/>
                <w:szCs w:val="24"/>
              </w:rPr>
            </w:pPr>
            <w:r>
              <w:rPr>
                <w:rFonts w:ascii="Calibri" w:hAnsi="Calibri"/>
                <w:color w:val="000000"/>
                <w:sz w:val="24"/>
                <w:szCs w:val="24"/>
              </w:rPr>
              <w:t>Winchelsea Community House</w:t>
            </w:r>
          </w:p>
        </w:tc>
        <w:tc>
          <w:tcPr>
            <w:tcW w:w="5073" w:type="dxa"/>
          </w:tcPr>
          <w:p w:rsidR="000010A5" w:rsidRDefault="000010A5" w:rsidP="000010A5">
            <w:pPr>
              <w:rPr>
                <w:rFonts w:ascii="Calibri" w:hAnsi="Calibri"/>
                <w:color w:val="000000"/>
                <w:sz w:val="24"/>
                <w:szCs w:val="24"/>
              </w:rPr>
            </w:pPr>
            <w:r>
              <w:rPr>
                <w:rFonts w:ascii="Calibri" w:hAnsi="Calibri"/>
                <w:color w:val="000000"/>
              </w:rPr>
              <w:t>To purchase, update and replace play equipment, toys and art/craft supplies for the Occasional Care service offered by the Winchelsea Community House</w:t>
            </w:r>
          </w:p>
          <w:p w:rsidR="000010A5" w:rsidRDefault="000010A5" w:rsidP="00E91B87">
            <w:pPr>
              <w:rPr>
                <w:rFonts w:ascii="Calibri" w:hAnsi="Calibri"/>
                <w:color w:val="000000"/>
                <w:sz w:val="24"/>
                <w:szCs w:val="24"/>
              </w:rPr>
            </w:pPr>
          </w:p>
        </w:tc>
        <w:tc>
          <w:tcPr>
            <w:tcW w:w="1172" w:type="dxa"/>
            <w:vAlign w:val="bottom"/>
          </w:tcPr>
          <w:p w:rsidR="000010A5" w:rsidRDefault="000010A5" w:rsidP="00E91B87">
            <w:pPr>
              <w:rPr>
                <w:rFonts w:ascii="Calibri" w:hAnsi="Calibri"/>
                <w:color w:val="000000"/>
                <w:sz w:val="24"/>
                <w:szCs w:val="24"/>
              </w:rPr>
            </w:pPr>
            <w:r>
              <w:rPr>
                <w:rFonts w:ascii="Calibri" w:hAnsi="Calibri"/>
                <w:color w:val="000000"/>
                <w:sz w:val="24"/>
                <w:szCs w:val="24"/>
              </w:rPr>
              <w:t>$1,500</w:t>
            </w:r>
          </w:p>
        </w:tc>
      </w:tr>
      <w:tr w:rsidR="000010A5" w:rsidRPr="009A1DC5" w:rsidTr="00E91B87">
        <w:trPr>
          <w:trHeight w:val="431"/>
        </w:trPr>
        <w:tc>
          <w:tcPr>
            <w:tcW w:w="2227" w:type="dxa"/>
          </w:tcPr>
          <w:p w:rsidR="000010A5" w:rsidRDefault="000010A5" w:rsidP="00E91B87">
            <w:pPr>
              <w:rPr>
                <w:rFonts w:ascii="Calibri" w:hAnsi="Calibri"/>
                <w:color w:val="000000"/>
                <w:sz w:val="24"/>
                <w:szCs w:val="24"/>
              </w:rPr>
            </w:pPr>
            <w:r>
              <w:rPr>
                <w:rFonts w:ascii="Calibri" w:hAnsi="Calibri"/>
                <w:color w:val="000000"/>
                <w:sz w:val="24"/>
                <w:szCs w:val="24"/>
              </w:rPr>
              <w:t>Deans Marsh Community Cottage</w:t>
            </w:r>
          </w:p>
        </w:tc>
        <w:tc>
          <w:tcPr>
            <w:tcW w:w="5073" w:type="dxa"/>
          </w:tcPr>
          <w:p w:rsidR="000010A5" w:rsidRPr="000010A5" w:rsidRDefault="000010A5" w:rsidP="00E91B87">
            <w:pPr>
              <w:rPr>
                <w:rFonts w:ascii="Calibri" w:hAnsi="Calibri"/>
                <w:color w:val="000000"/>
                <w:sz w:val="24"/>
                <w:szCs w:val="24"/>
              </w:rPr>
            </w:pPr>
            <w:r>
              <w:rPr>
                <w:rFonts w:ascii="Calibri" w:hAnsi="Calibri"/>
                <w:color w:val="000000"/>
              </w:rPr>
              <w:t xml:space="preserve">Pilot of 4 day horse trail ride for young people (15 riders/day) in the rural hinterland from Aireys Inlet to Gellibrand.  Project aims to increase the number and variety of activities available to young people in rural areas.   Grant will cover camping fees, camp meals and photographer. </w:t>
            </w:r>
          </w:p>
        </w:tc>
        <w:tc>
          <w:tcPr>
            <w:tcW w:w="1172" w:type="dxa"/>
            <w:vAlign w:val="bottom"/>
          </w:tcPr>
          <w:p w:rsidR="000010A5" w:rsidRDefault="000010A5" w:rsidP="00E91B87">
            <w:pPr>
              <w:rPr>
                <w:rFonts w:ascii="Calibri" w:hAnsi="Calibri"/>
                <w:sz w:val="24"/>
                <w:szCs w:val="24"/>
              </w:rPr>
            </w:pPr>
            <w:r>
              <w:rPr>
                <w:rFonts w:ascii="Calibri" w:hAnsi="Calibri"/>
                <w:sz w:val="24"/>
                <w:szCs w:val="24"/>
              </w:rPr>
              <w:t>$1,000</w:t>
            </w:r>
          </w:p>
        </w:tc>
      </w:tr>
    </w:tbl>
    <w:p w:rsidR="009A1DC5" w:rsidRPr="009A1DC5" w:rsidRDefault="009A1DC5" w:rsidP="009A1DC5">
      <w:pPr>
        <w:rPr>
          <w:lang w:eastAsia="en-US"/>
        </w:rPr>
      </w:pPr>
    </w:p>
    <w:sectPr w:rsidR="009A1DC5" w:rsidRPr="009A1DC5" w:rsidSect="006D10DE">
      <w:headerReference w:type="default" r:id="rId9"/>
      <w:footerReference w:type="default" r:id="rId10"/>
      <w:headerReference w:type="first" r:id="rId11"/>
      <w:footerReference w:type="first" r:id="rId12"/>
      <w:type w:val="continuous"/>
      <w:pgSz w:w="11906" w:h="16838"/>
      <w:pgMar w:top="1810" w:right="2041" w:bottom="709" w:left="2041"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1E0" w:rsidRDefault="00FC51E0" w:rsidP="00D50E21">
      <w:r>
        <w:separator/>
      </w:r>
    </w:p>
  </w:endnote>
  <w:endnote w:type="continuationSeparator" w:id="0">
    <w:p w:rsidR="00FC51E0" w:rsidRDefault="00FC51E0" w:rsidP="00D50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uplicate Soft Bold">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Duplicate Soft Regular">
    <w:panose1 w:val="00000000000000000000"/>
    <w:charset w:val="00"/>
    <w:family w:val="modern"/>
    <w:notTrueType/>
    <w:pitch w:val="variable"/>
    <w:sig w:usb0="00000007" w:usb1="00000000" w:usb2="00000000" w:usb3="00000000" w:csb0="00000093" w:csb1="00000000"/>
  </w:font>
  <w:font w:name="Swis721 BdRnd BT">
    <w:panose1 w:val="020F0704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FF" w:rsidRPr="00A42DBE" w:rsidRDefault="002611D0" w:rsidP="000E3D8D">
    <w:pPr>
      <w:pStyle w:val="Footer"/>
      <w:jc w:val="right"/>
      <w:rPr>
        <w:rFonts w:ascii="Swis721 BdRnd BT" w:hAnsi="Swis721 BdRnd BT"/>
        <w:color w:val="19D3C5" w:themeColor="accent2"/>
      </w:rPr>
    </w:pPr>
    <w:r w:rsidRPr="00A42DBE">
      <w:rPr>
        <w:rFonts w:ascii="Swis721 BdRnd BT" w:hAnsi="Swis721 BdRnd BT"/>
        <w:noProof/>
        <w:color w:val="19D3C5" w:themeColor="accent2"/>
      </w:rPr>
      <mc:AlternateContent>
        <mc:Choice Requires="wps">
          <w:drawing>
            <wp:anchor distT="0" distB="0" distL="114300" distR="114300" simplePos="0" relativeHeight="251664384" behindDoc="1" locked="0" layoutInCell="1" allowOverlap="1" wp14:anchorId="75E7A9E6" wp14:editId="536DE692">
              <wp:simplePos x="0" y="0"/>
              <wp:positionH relativeFrom="column">
                <wp:posOffset>-1296035</wp:posOffset>
              </wp:positionH>
              <wp:positionV relativeFrom="paragraph">
                <wp:posOffset>-174625</wp:posOffset>
              </wp:positionV>
              <wp:extent cx="7696200" cy="866775"/>
              <wp:effectExtent l="9525" t="9525" r="9525" b="952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0" cy="8667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02.05pt;margin-top:-13.75pt;width:606pt;height:6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" fillcolor="black"/>
          </w:pict>
        </mc:Fallback>
      </mc:AlternateContent>
    </w:r>
    <w:r w:rsidR="000E3D8D" w:rsidRPr="00A42DBE">
      <w:rPr>
        <w:rFonts w:ascii="Swis721 BdRnd BT" w:hAnsi="Swis721 BdRnd BT"/>
        <w:color w:val="19D3C5" w:themeColor="accent2"/>
      </w:rPr>
      <w:t>www.surfcoast.vic.gov.au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D8D" w:rsidRPr="000E3D8D" w:rsidRDefault="000E3D8D" w:rsidP="000E3D8D">
    <w:pPr>
      <w:pStyle w:val="Footer"/>
      <w:jc w:val="right"/>
      <w:rPr>
        <w:rFonts w:ascii="Swis721 BdRnd BT" w:hAnsi="Swis721 BdRnd BT"/>
        <w:color w:val="E8503E"/>
      </w:rPr>
    </w:pPr>
  </w:p>
  <w:p w:rsidR="000E3D8D" w:rsidRPr="00A42DBE" w:rsidRDefault="000E3D8D" w:rsidP="000E3D8D">
    <w:pPr>
      <w:pStyle w:val="Footer"/>
      <w:jc w:val="right"/>
      <w:rPr>
        <w:rFonts w:asciiTheme="majorHAnsi" w:hAnsiTheme="majorHAnsi"/>
        <w:color w:val="19D3C5" w:themeColor="accent2"/>
      </w:rPr>
    </w:pPr>
    <w:r w:rsidRPr="00A42DBE">
      <w:rPr>
        <w:rFonts w:asciiTheme="majorHAnsi" w:hAnsiTheme="majorHAnsi"/>
        <w:color w:val="19D3C5" w:themeColor="accent2"/>
      </w:rPr>
      <w:t>www.surfcoast.vic.gov.au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1E0" w:rsidRDefault="00FC51E0" w:rsidP="00D50E21">
      <w:r>
        <w:separator/>
      </w:r>
    </w:p>
  </w:footnote>
  <w:footnote w:type="continuationSeparator" w:id="0">
    <w:p w:rsidR="00FC51E0" w:rsidRDefault="00FC51E0" w:rsidP="00D50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D8D" w:rsidRDefault="000E3D8D">
    <w:pPr>
      <w:pStyle w:val="Header"/>
      <w:rPr>
        <w:rFonts w:ascii="Duplicate Soft Bold" w:hAnsi="Duplicate Soft Bold"/>
        <w:color w:val="7F7F7F"/>
        <w:sz w:val="24"/>
        <w:szCs w:val="24"/>
      </w:rPr>
    </w:pPr>
  </w:p>
  <w:p w:rsidR="00D50E21" w:rsidRPr="00A42DBE" w:rsidRDefault="00A42DBE">
    <w:pPr>
      <w:pStyle w:val="Header"/>
      <w:rPr>
        <w:rFonts w:asciiTheme="minorHAnsi" w:hAnsiTheme="minorHAnsi"/>
        <w:color w:val="006071"/>
        <w:szCs w:val="22"/>
      </w:rPr>
    </w:pPr>
    <w:r w:rsidRPr="00A42DBE">
      <w:rPr>
        <w:rFonts w:asciiTheme="minorHAnsi" w:hAnsiTheme="minorHAnsi"/>
        <w:color w:val="006071"/>
        <w:szCs w:val="22"/>
      </w:rPr>
      <w:t xml:space="preserve">2018/19 Small Grants Program Round </w:t>
    </w:r>
    <w:r w:rsidR="005E1A58">
      <w:rPr>
        <w:rFonts w:asciiTheme="minorHAnsi" w:hAnsiTheme="minorHAnsi"/>
        <w:color w:val="006071"/>
        <w:szCs w:val="22"/>
      </w:rPr>
      <w:t>Two</w:t>
    </w:r>
    <w:r w:rsidRPr="00A42DBE">
      <w:rPr>
        <w:rFonts w:asciiTheme="minorHAnsi" w:hAnsiTheme="minorHAnsi"/>
        <w:color w:val="006071"/>
        <w:szCs w:val="22"/>
      </w:rPr>
      <w:t xml:space="preserve"> Recipients</w:t>
    </w:r>
  </w:p>
  <w:p w:rsidR="00D50E21" w:rsidRDefault="002611D0">
    <w:pPr>
      <w:pStyle w:val="Header"/>
    </w:pPr>
    <w:r>
      <w:rPr>
        <w:noProof/>
      </w:rPr>
      <mc:AlternateContent>
        <mc:Choice Requires="wps">
          <w:drawing>
            <wp:anchor distT="4294967295" distB="4294967295" distL="114300" distR="114300" simplePos="0" relativeHeight="251659264" behindDoc="0" locked="0" layoutInCell="1" allowOverlap="1" wp14:anchorId="6AB93666" wp14:editId="5E68CF5A">
              <wp:simplePos x="0" y="0"/>
              <wp:positionH relativeFrom="column">
                <wp:posOffset>-48260</wp:posOffset>
              </wp:positionH>
              <wp:positionV relativeFrom="paragraph">
                <wp:posOffset>156209</wp:posOffset>
              </wp:positionV>
              <wp:extent cx="501015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10150" cy="0"/>
                      </a:xfrm>
                      <a:prstGeom prst="line">
                        <a:avLst/>
                      </a:prstGeom>
                      <a:noFill/>
                      <a:ln w="952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pt,12.3pt" to="390.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" strokecolor="#7f7f7f">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F05" w:rsidRDefault="002611D0">
    <w:pPr>
      <w:pStyle w:val="Header"/>
    </w:pPr>
    <w:r>
      <w:rPr>
        <w:noProof/>
      </w:rPr>
      <mc:AlternateContent>
        <mc:Choice Requires="wps">
          <w:drawing>
            <wp:anchor distT="0" distB="0" distL="114300" distR="114300" simplePos="0" relativeHeight="251663360" behindDoc="1" locked="0" layoutInCell="1" allowOverlap="1" wp14:anchorId="3A335F35" wp14:editId="5FD84ADF">
              <wp:simplePos x="0" y="0"/>
              <wp:positionH relativeFrom="column">
                <wp:posOffset>-1301750</wp:posOffset>
              </wp:positionH>
              <wp:positionV relativeFrom="paragraph">
                <wp:posOffset>-270510</wp:posOffset>
              </wp:positionV>
              <wp:extent cx="7571105" cy="871220"/>
              <wp:effectExtent l="0" t="0" r="0" b="508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1105" cy="871220"/>
                      </a:xfrm>
                      <a:prstGeom prst="rect">
                        <a:avLst/>
                      </a:prstGeom>
                      <a:solidFill>
                        <a:schemeClr val="accent1"/>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02.5pt;margin-top:-21.3pt;width:596.15pt;height:68.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" fillcolor="#00788a [3204]" stroked="f"/>
          </w:pict>
        </mc:Fallback>
      </mc:AlternateContent>
    </w:r>
    <w:r>
      <w:rPr>
        <w:noProof/>
      </w:rPr>
      <mc:AlternateContent>
        <mc:Choice Requires="wps">
          <w:drawing>
            <wp:anchor distT="0" distB="0" distL="114300" distR="114300" simplePos="0" relativeHeight="251661312" behindDoc="0" locked="0" layoutInCell="1" allowOverlap="1" wp14:anchorId="07BD25F5" wp14:editId="7E65CC6A">
              <wp:simplePos x="0" y="0"/>
              <wp:positionH relativeFrom="column">
                <wp:posOffset>2643505</wp:posOffset>
              </wp:positionH>
              <wp:positionV relativeFrom="paragraph">
                <wp:posOffset>194945</wp:posOffset>
              </wp:positionV>
              <wp:extent cx="2800985" cy="353695"/>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98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D8D" w:rsidRPr="00A42DBE" w:rsidRDefault="009A1DC5" w:rsidP="000E3D8D">
                          <w:pPr>
                            <w:jc w:val="right"/>
                            <w:rPr>
                              <w:rFonts w:asciiTheme="majorHAnsi" w:hAnsiTheme="majorHAnsi"/>
                              <w:color w:val="FFFFFF" w:themeColor="background1"/>
                              <w:sz w:val="28"/>
                              <w:szCs w:val="28"/>
                            </w:rPr>
                          </w:pPr>
                          <w:r w:rsidRPr="00A42DBE">
                            <w:rPr>
                              <w:rFonts w:asciiTheme="majorHAnsi" w:hAnsiTheme="majorHAnsi"/>
                              <w:color w:val="FFFFFF" w:themeColor="background1"/>
                              <w:sz w:val="28"/>
                              <w:szCs w:val="28"/>
                            </w:rPr>
                            <w:t>SMALL GRANTS PROGRAM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8.15pt;margin-top:15.35pt;width:220.55pt;height:2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" filled="f" stroked="f">
              <v:textbox>
                <w:txbxContent>
                  <w:p w:rsidR="000E3D8D" w:rsidRPr="00A42DBE" w:rsidRDefault="009A1DC5" w:rsidP="000E3D8D">
                    <w:pPr>
                      <w:jc w:val="right"/>
                      <w:rPr>
                        <w:rFonts w:asciiTheme="majorHAnsi" w:hAnsiTheme="majorHAnsi"/>
                        <w:color w:val="FFFFFF" w:themeColor="background1"/>
                        <w:sz w:val="28"/>
                        <w:szCs w:val="28"/>
                      </w:rPr>
                    </w:pPr>
                    <w:r w:rsidRPr="00A42DBE">
                      <w:rPr>
                        <w:rFonts w:asciiTheme="majorHAnsi" w:hAnsiTheme="majorHAnsi"/>
                        <w:color w:val="FFFFFF" w:themeColor="background1"/>
                        <w:sz w:val="28"/>
                        <w:szCs w:val="28"/>
                      </w:rPr>
                      <w:t>SMALL GRANTS PROGRAM</w:t>
                    </w:r>
                  </w:p>
                </w:txbxContent>
              </v:textbox>
            </v:shape>
          </w:pict>
        </mc:Fallback>
      </mc:AlternateContent>
    </w:r>
    <w:r>
      <w:rPr>
        <w:noProof/>
      </w:rPr>
      <w:drawing>
        <wp:inline distT="0" distB="0" distL="0" distR="0" wp14:anchorId="2260095A" wp14:editId="59538B80">
          <wp:extent cx="1285875" cy="504825"/>
          <wp:effectExtent l="0" t="0" r="9525" b="952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504825"/>
                  </a:xfrm>
                  <a:prstGeom prst="rect">
                    <a:avLst/>
                  </a:prstGeom>
                  <a:noFill/>
                  <a:ln>
                    <a:noFill/>
                  </a:ln>
                </pic:spPr>
              </pic:pic>
            </a:graphicData>
          </a:graphic>
        </wp:inline>
      </w:drawing>
    </w:r>
  </w:p>
  <w:p w:rsidR="00556F05" w:rsidRDefault="00556F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123AA"/>
    <w:multiLevelType w:val="hybridMultilevel"/>
    <w:tmpl w:val="EF1CB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F4"/>
    <w:rsid w:val="000010A5"/>
    <w:rsid w:val="00030598"/>
    <w:rsid w:val="000E3D8D"/>
    <w:rsid w:val="00153CAA"/>
    <w:rsid w:val="001A3BA7"/>
    <w:rsid w:val="001B6BA5"/>
    <w:rsid w:val="00242FFF"/>
    <w:rsid w:val="00253FF4"/>
    <w:rsid w:val="002611D0"/>
    <w:rsid w:val="002B3674"/>
    <w:rsid w:val="002F04C4"/>
    <w:rsid w:val="003C73A5"/>
    <w:rsid w:val="004C795C"/>
    <w:rsid w:val="005261AA"/>
    <w:rsid w:val="00556F05"/>
    <w:rsid w:val="005A4AA2"/>
    <w:rsid w:val="005E1A58"/>
    <w:rsid w:val="00611898"/>
    <w:rsid w:val="00621C2F"/>
    <w:rsid w:val="0062235B"/>
    <w:rsid w:val="00643F82"/>
    <w:rsid w:val="006D10DE"/>
    <w:rsid w:val="00736A4F"/>
    <w:rsid w:val="007E457B"/>
    <w:rsid w:val="009A1DC5"/>
    <w:rsid w:val="00A12C7B"/>
    <w:rsid w:val="00A42DBE"/>
    <w:rsid w:val="00AA48C4"/>
    <w:rsid w:val="00AF3298"/>
    <w:rsid w:val="00BC205C"/>
    <w:rsid w:val="00BE4A38"/>
    <w:rsid w:val="00CF564B"/>
    <w:rsid w:val="00D340F3"/>
    <w:rsid w:val="00D50E21"/>
    <w:rsid w:val="00D67D4B"/>
    <w:rsid w:val="00EC768D"/>
    <w:rsid w:val="00F5426E"/>
    <w:rsid w:val="00FC51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DC5"/>
    <w:rPr>
      <w:rFonts w:ascii="Arial" w:eastAsia="Times New Roman" w:hAnsi="Arial"/>
      <w:sz w:val="22"/>
    </w:rPr>
  </w:style>
  <w:style w:type="paragraph" w:styleId="Heading1">
    <w:name w:val="heading 1"/>
    <w:basedOn w:val="Normal"/>
    <w:next w:val="Normal"/>
    <w:link w:val="Heading1Char"/>
    <w:uiPriority w:val="9"/>
    <w:qFormat/>
    <w:rsid w:val="009A1DC5"/>
    <w:pPr>
      <w:keepNext/>
      <w:keepLines/>
      <w:spacing w:before="480"/>
      <w:outlineLvl w:val="0"/>
    </w:pPr>
    <w:rPr>
      <w:rFonts w:asciiTheme="majorHAnsi" w:eastAsiaTheme="majorEastAsia" w:hAnsiTheme="majorHAnsi" w:cstheme="majorBidi"/>
      <w:b/>
      <w:bCs/>
      <w:color w:val="005967" w:themeColor="accent1" w:themeShade="BF"/>
      <w:sz w:val="28"/>
      <w:szCs w:val="28"/>
    </w:rPr>
  </w:style>
  <w:style w:type="paragraph" w:styleId="Heading2">
    <w:name w:val="heading 2"/>
    <w:basedOn w:val="Normal"/>
    <w:next w:val="Normal"/>
    <w:link w:val="Heading2Char"/>
    <w:uiPriority w:val="9"/>
    <w:unhideWhenUsed/>
    <w:qFormat/>
    <w:rsid w:val="009A1DC5"/>
    <w:pPr>
      <w:keepNext/>
      <w:keepLines/>
      <w:spacing w:before="200"/>
      <w:outlineLvl w:val="1"/>
    </w:pPr>
    <w:rPr>
      <w:rFonts w:asciiTheme="majorHAnsi" w:eastAsiaTheme="majorEastAsia" w:hAnsiTheme="majorHAnsi" w:cstheme="majorBidi"/>
      <w:b/>
      <w:bCs/>
      <w:color w:val="00788A" w:themeColor="accent1"/>
      <w:sz w:val="26"/>
      <w:szCs w:val="26"/>
    </w:rPr>
  </w:style>
  <w:style w:type="paragraph" w:styleId="Heading3">
    <w:name w:val="heading 3"/>
    <w:basedOn w:val="Normal"/>
    <w:next w:val="Normal"/>
    <w:link w:val="Heading3Char"/>
    <w:uiPriority w:val="9"/>
    <w:unhideWhenUsed/>
    <w:qFormat/>
    <w:rsid w:val="009A1DC5"/>
    <w:pPr>
      <w:keepNext/>
      <w:keepLines/>
      <w:spacing w:before="200"/>
      <w:outlineLvl w:val="2"/>
    </w:pPr>
    <w:rPr>
      <w:rFonts w:asciiTheme="majorHAnsi" w:eastAsiaTheme="majorEastAsia" w:hAnsiTheme="majorHAnsi" w:cstheme="majorBidi"/>
      <w:b/>
      <w:bCs/>
      <w:color w:val="00788A" w:themeColor="accent1"/>
    </w:rPr>
  </w:style>
  <w:style w:type="paragraph" w:styleId="Heading4">
    <w:name w:val="heading 4"/>
    <w:basedOn w:val="Normal"/>
    <w:next w:val="Normal"/>
    <w:link w:val="Heading4Char"/>
    <w:qFormat/>
    <w:rsid w:val="009A1DC5"/>
    <w:pPr>
      <w:keepNext/>
      <w:spacing w:before="240" w:after="60"/>
      <w:outlineLvl w:val="3"/>
    </w:pPr>
    <w:rPr>
      <w:b/>
      <w:sz w:val="24"/>
    </w:rPr>
  </w:style>
  <w:style w:type="paragraph" w:styleId="Heading5">
    <w:name w:val="heading 5"/>
    <w:basedOn w:val="Normal"/>
    <w:next w:val="Normal"/>
    <w:link w:val="Heading5Char"/>
    <w:uiPriority w:val="9"/>
    <w:unhideWhenUsed/>
    <w:qFormat/>
    <w:rsid w:val="009A1DC5"/>
    <w:pPr>
      <w:keepNext/>
      <w:keepLines/>
      <w:spacing w:before="200"/>
      <w:outlineLvl w:val="4"/>
    </w:pPr>
    <w:rPr>
      <w:rFonts w:asciiTheme="majorHAnsi" w:eastAsiaTheme="majorEastAsia" w:hAnsiTheme="majorHAnsi" w:cstheme="majorBidi"/>
      <w:color w:val="003B44" w:themeColor="accent1" w:themeShade="7F"/>
    </w:rPr>
  </w:style>
  <w:style w:type="paragraph" w:styleId="Heading6">
    <w:name w:val="heading 6"/>
    <w:basedOn w:val="Normal"/>
    <w:next w:val="Normal"/>
    <w:link w:val="Heading6Char"/>
    <w:uiPriority w:val="9"/>
    <w:unhideWhenUsed/>
    <w:qFormat/>
    <w:rsid w:val="009A1DC5"/>
    <w:pPr>
      <w:keepNext/>
      <w:keepLines/>
      <w:spacing w:before="200"/>
      <w:outlineLvl w:val="5"/>
    </w:pPr>
    <w:rPr>
      <w:rFonts w:asciiTheme="majorHAnsi" w:eastAsiaTheme="majorEastAsia" w:hAnsiTheme="majorHAnsi" w:cstheme="majorBidi"/>
      <w:i/>
      <w:iCs/>
      <w:color w:val="003B4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E21"/>
    <w:pPr>
      <w:tabs>
        <w:tab w:val="center" w:pos="4513"/>
        <w:tab w:val="right" w:pos="9026"/>
      </w:tabs>
    </w:pPr>
  </w:style>
  <w:style w:type="character" w:customStyle="1" w:styleId="HeaderChar">
    <w:name w:val="Header Char"/>
    <w:basedOn w:val="DefaultParagraphFont"/>
    <w:link w:val="Header"/>
    <w:uiPriority w:val="99"/>
    <w:rsid w:val="00D50E21"/>
  </w:style>
  <w:style w:type="paragraph" w:styleId="Footer">
    <w:name w:val="footer"/>
    <w:basedOn w:val="Normal"/>
    <w:link w:val="FooterChar"/>
    <w:uiPriority w:val="99"/>
    <w:unhideWhenUsed/>
    <w:rsid w:val="00D50E21"/>
    <w:pPr>
      <w:tabs>
        <w:tab w:val="center" w:pos="4513"/>
        <w:tab w:val="right" w:pos="9026"/>
      </w:tabs>
    </w:pPr>
  </w:style>
  <w:style w:type="character" w:customStyle="1" w:styleId="FooterChar">
    <w:name w:val="Footer Char"/>
    <w:basedOn w:val="DefaultParagraphFont"/>
    <w:link w:val="Footer"/>
    <w:uiPriority w:val="99"/>
    <w:rsid w:val="00D50E21"/>
  </w:style>
  <w:style w:type="paragraph" w:styleId="BalloonText">
    <w:name w:val="Balloon Text"/>
    <w:basedOn w:val="Normal"/>
    <w:link w:val="BalloonTextChar"/>
    <w:uiPriority w:val="99"/>
    <w:semiHidden/>
    <w:unhideWhenUsed/>
    <w:rsid w:val="00D50E21"/>
    <w:rPr>
      <w:rFonts w:ascii="Tahoma" w:hAnsi="Tahoma" w:cs="Tahoma"/>
      <w:sz w:val="16"/>
      <w:szCs w:val="16"/>
    </w:rPr>
  </w:style>
  <w:style w:type="character" w:customStyle="1" w:styleId="BalloonTextChar">
    <w:name w:val="Balloon Text Char"/>
    <w:link w:val="BalloonText"/>
    <w:uiPriority w:val="99"/>
    <w:semiHidden/>
    <w:rsid w:val="00D50E21"/>
    <w:rPr>
      <w:rFonts w:ascii="Tahoma" w:hAnsi="Tahoma" w:cs="Tahoma"/>
      <w:sz w:val="16"/>
      <w:szCs w:val="16"/>
    </w:rPr>
  </w:style>
  <w:style w:type="paragraph" w:customStyle="1" w:styleId="BasicParagraph">
    <w:name w:val="[Basic Paragraph]"/>
    <w:basedOn w:val="Normal"/>
    <w:uiPriority w:val="99"/>
    <w:rsid w:val="00D50E21"/>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character" w:customStyle="1" w:styleId="Heading4Char">
    <w:name w:val="Heading 4 Char"/>
    <w:basedOn w:val="DefaultParagraphFont"/>
    <w:link w:val="Heading4"/>
    <w:rsid w:val="009A1DC5"/>
    <w:rPr>
      <w:rFonts w:ascii="Arial" w:eastAsia="Times New Roman" w:hAnsi="Arial"/>
      <w:b/>
      <w:sz w:val="24"/>
    </w:rPr>
  </w:style>
  <w:style w:type="table" w:styleId="TableGrid">
    <w:name w:val="Table Grid"/>
    <w:basedOn w:val="TableNormal"/>
    <w:rsid w:val="009A1D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A1DC5"/>
    <w:rPr>
      <w:rFonts w:asciiTheme="majorHAnsi" w:eastAsiaTheme="majorEastAsia" w:hAnsiTheme="majorHAnsi" w:cstheme="majorBidi"/>
      <w:b/>
      <w:bCs/>
      <w:color w:val="005967" w:themeColor="accent1" w:themeShade="BF"/>
      <w:sz w:val="28"/>
      <w:szCs w:val="28"/>
    </w:rPr>
  </w:style>
  <w:style w:type="character" w:customStyle="1" w:styleId="Heading2Char">
    <w:name w:val="Heading 2 Char"/>
    <w:basedOn w:val="DefaultParagraphFont"/>
    <w:link w:val="Heading2"/>
    <w:uiPriority w:val="9"/>
    <w:rsid w:val="009A1DC5"/>
    <w:rPr>
      <w:rFonts w:asciiTheme="majorHAnsi" w:eastAsiaTheme="majorEastAsia" w:hAnsiTheme="majorHAnsi" w:cstheme="majorBidi"/>
      <w:b/>
      <w:bCs/>
      <w:color w:val="00788A" w:themeColor="accent1"/>
      <w:sz w:val="26"/>
      <w:szCs w:val="26"/>
    </w:rPr>
  </w:style>
  <w:style w:type="paragraph" w:styleId="Title">
    <w:name w:val="Title"/>
    <w:basedOn w:val="Normal"/>
    <w:next w:val="Normal"/>
    <w:link w:val="TitleChar"/>
    <w:uiPriority w:val="10"/>
    <w:qFormat/>
    <w:rsid w:val="009A1DC5"/>
    <w:pPr>
      <w:spacing w:after="300"/>
      <w:contextualSpacing/>
    </w:pPr>
    <w:rPr>
      <w:rFonts w:asciiTheme="majorHAnsi" w:eastAsiaTheme="majorEastAsia" w:hAnsiTheme="majorHAnsi" w:cstheme="majorBidi"/>
      <w:color w:val="00788A" w:themeColor="accent1"/>
      <w:spacing w:val="5"/>
      <w:kern w:val="28"/>
      <w:sz w:val="52"/>
      <w:szCs w:val="52"/>
    </w:rPr>
  </w:style>
  <w:style w:type="character" w:customStyle="1" w:styleId="TitleChar">
    <w:name w:val="Title Char"/>
    <w:basedOn w:val="DefaultParagraphFont"/>
    <w:link w:val="Title"/>
    <w:uiPriority w:val="10"/>
    <w:rsid w:val="009A1DC5"/>
    <w:rPr>
      <w:rFonts w:asciiTheme="majorHAnsi" w:eastAsiaTheme="majorEastAsia" w:hAnsiTheme="majorHAnsi" w:cstheme="majorBidi"/>
      <w:color w:val="00788A" w:themeColor="accent1"/>
      <w:spacing w:val="5"/>
      <w:kern w:val="28"/>
      <w:sz w:val="52"/>
      <w:szCs w:val="52"/>
    </w:rPr>
  </w:style>
  <w:style w:type="character" w:customStyle="1" w:styleId="Heading5Char">
    <w:name w:val="Heading 5 Char"/>
    <w:basedOn w:val="DefaultParagraphFont"/>
    <w:link w:val="Heading5"/>
    <w:uiPriority w:val="9"/>
    <w:rsid w:val="009A1DC5"/>
    <w:rPr>
      <w:rFonts w:asciiTheme="majorHAnsi" w:eastAsiaTheme="majorEastAsia" w:hAnsiTheme="majorHAnsi" w:cstheme="majorBidi"/>
      <w:color w:val="003B44" w:themeColor="accent1" w:themeShade="7F"/>
      <w:sz w:val="22"/>
    </w:rPr>
  </w:style>
  <w:style w:type="character" w:customStyle="1" w:styleId="Heading6Char">
    <w:name w:val="Heading 6 Char"/>
    <w:basedOn w:val="DefaultParagraphFont"/>
    <w:link w:val="Heading6"/>
    <w:uiPriority w:val="9"/>
    <w:rsid w:val="009A1DC5"/>
    <w:rPr>
      <w:rFonts w:asciiTheme="majorHAnsi" w:eastAsiaTheme="majorEastAsia" w:hAnsiTheme="majorHAnsi" w:cstheme="majorBidi"/>
      <w:i/>
      <w:iCs/>
      <w:color w:val="003B44" w:themeColor="accent1" w:themeShade="7F"/>
      <w:sz w:val="22"/>
    </w:rPr>
  </w:style>
  <w:style w:type="character" w:customStyle="1" w:styleId="Heading3Char">
    <w:name w:val="Heading 3 Char"/>
    <w:basedOn w:val="DefaultParagraphFont"/>
    <w:link w:val="Heading3"/>
    <w:uiPriority w:val="9"/>
    <w:rsid w:val="009A1DC5"/>
    <w:rPr>
      <w:rFonts w:asciiTheme="majorHAnsi" w:eastAsiaTheme="majorEastAsia" w:hAnsiTheme="majorHAnsi" w:cstheme="majorBidi"/>
      <w:b/>
      <w:bCs/>
      <w:color w:val="00788A" w:themeColor="accent1"/>
      <w:sz w:val="22"/>
    </w:rPr>
  </w:style>
  <w:style w:type="paragraph" w:styleId="ListParagraph">
    <w:name w:val="List Paragraph"/>
    <w:basedOn w:val="Normal"/>
    <w:uiPriority w:val="34"/>
    <w:qFormat/>
    <w:rsid w:val="00D67D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DC5"/>
    <w:rPr>
      <w:rFonts w:ascii="Arial" w:eastAsia="Times New Roman" w:hAnsi="Arial"/>
      <w:sz w:val="22"/>
    </w:rPr>
  </w:style>
  <w:style w:type="paragraph" w:styleId="Heading1">
    <w:name w:val="heading 1"/>
    <w:basedOn w:val="Normal"/>
    <w:next w:val="Normal"/>
    <w:link w:val="Heading1Char"/>
    <w:uiPriority w:val="9"/>
    <w:qFormat/>
    <w:rsid w:val="009A1DC5"/>
    <w:pPr>
      <w:keepNext/>
      <w:keepLines/>
      <w:spacing w:before="480"/>
      <w:outlineLvl w:val="0"/>
    </w:pPr>
    <w:rPr>
      <w:rFonts w:asciiTheme="majorHAnsi" w:eastAsiaTheme="majorEastAsia" w:hAnsiTheme="majorHAnsi" w:cstheme="majorBidi"/>
      <w:b/>
      <w:bCs/>
      <w:color w:val="005967" w:themeColor="accent1" w:themeShade="BF"/>
      <w:sz w:val="28"/>
      <w:szCs w:val="28"/>
    </w:rPr>
  </w:style>
  <w:style w:type="paragraph" w:styleId="Heading2">
    <w:name w:val="heading 2"/>
    <w:basedOn w:val="Normal"/>
    <w:next w:val="Normal"/>
    <w:link w:val="Heading2Char"/>
    <w:uiPriority w:val="9"/>
    <w:unhideWhenUsed/>
    <w:qFormat/>
    <w:rsid w:val="009A1DC5"/>
    <w:pPr>
      <w:keepNext/>
      <w:keepLines/>
      <w:spacing w:before="200"/>
      <w:outlineLvl w:val="1"/>
    </w:pPr>
    <w:rPr>
      <w:rFonts w:asciiTheme="majorHAnsi" w:eastAsiaTheme="majorEastAsia" w:hAnsiTheme="majorHAnsi" w:cstheme="majorBidi"/>
      <w:b/>
      <w:bCs/>
      <w:color w:val="00788A" w:themeColor="accent1"/>
      <w:sz w:val="26"/>
      <w:szCs w:val="26"/>
    </w:rPr>
  </w:style>
  <w:style w:type="paragraph" w:styleId="Heading3">
    <w:name w:val="heading 3"/>
    <w:basedOn w:val="Normal"/>
    <w:next w:val="Normal"/>
    <w:link w:val="Heading3Char"/>
    <w:uiPriority w:val="9"/>
    <w:unhideWhenUsed/>
    <w:qFormat/>
    <w:rsid w:val="009A1DC5"/>
    <w:pPr>
      <w:keepNext/>
      <w:keepLines/>
      <w:spacing w:before="200"/>
      <w:outlineLvl w:val="2"/>
    </w:pPr>
    <w:rPr>
      <w:rFonts w:asciiTheme="majorHAnsi" w:eastAsiaTheme="majorEastAsia" w:hAnsiTheme="majorHAnsi" w:cstheme="majorBidi"/>
      <w:b/>
      <w:bCs/>
      <w:color w:val="00788A" w:themeColor="accent1"/>
    </w:rPr>
  </w:style>
  <w:style w:type="paragraph" w:styleId="Heading4">
    <w:name w:val="heading 4"/>
    <w:basedOn w:val="Normal"/>
    <w:next w:val="Normal"/>
    <w:link w:val="Heading4Char"/>
    <w:qFormat/>
    <w:rsid w:val="009A1DC5"/>
    <w:pPr>
      <w:keepNext/>
      <w:spacing w:before="240" w:after="60"/>
      <w:outlineLvl w:val="3"/>
    </w:pPr>
    <w:rPr>
      <w:b/>
      <w:sz w:val="24"/>
    </w:rPr>
  </w:style>
  <w:style w:type="paragraph" w:styleId="Heading5">
    <w:name w:val="heading 5"/>
    <w:basedOn w:val="Normal"/>
    <w:next w:val="Normal"/>
    <w:link w:val="Heading5Char"/>
    <w:uiPriority w:val="9"/>
    <w:unhideWhenUsed/>
    <w:qFormat/>
    <w:rsid w:val="009A1DC5"/>
    <w:pPr>
      <w:keepNext/>
      <w:keepLines/>
      <w:spacing w:before="200"/>
      <w:outlineLvl w:val="4"/>
    </w:pPr>
    <w:rPr>
      <w:rFonts w:asciiTheme="majorHAnsi" w:eastAsiaTheme="majorEastAsia" w:hAnsiTheme="majorHAnsi" w:cstheme="majorBidi"/>
      <w:color w:val="003B44" w:themeColor="accent1" w:themeShade="7F"/>
    </w:rPr>
  </w:style>
  <w:style w:type="paragraph" w:styleId="Heading6">
    <w:name w:val="heading 6"/>
    <w:basedOn w:val="Normal"/>
    <w:next w:val="Normal"/>
    <w:link w:val="Heading6Char"/>
    <w:uiPriority w:val="9"/>
    <w:unhideWhenUsed/>
    <w:qFormat/>
    <w:rsid w:val="009A1DC5"/>
    <w:pPr>
      <w:keepNext/>
      <w:keepLines/>
      <w:spacing w:before="200"/>
      <w:outlineLvl w:val="5"/>
    </w:pPr>
    <w:rPr>
      <w:rFonts w:asciiTheme="majorHAnsi" w:eastAsiaTheme="majorEastAsia" w:hAnsiTheme="majorHAnsi" w:cstheme="majorBidi"/>
      <w:i/>
      <w:iCs/>
      <w:color w:val="003B4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E21"/>
    <w:pPr>
      <w:tabs>
        <w:tab w:val="center" w:pos="4513"/>
        <w:tab w:val="right" w:pos="9026"/>
      </w:tabs>
    </w:pPr>
  </w:style>
  <w:style w:type="character" w:customStyle="1" w:styleId="HeaderChar">
    <w:name w:val="Header Char"/>
    <w:basedOn w:val="DefaultParagraphFont"/>
    <w:link w:val="Header"/>
    <w:uiPriority w:val="99"/>
    <w:rsid w:val="00D50E21"/>
  </w:style>
  <w:style w:type="paragraph" w:styleId="Footer">
    <w:name w:val="footer"/>
    <w:basedOn w:val="Normal"/>
    <w:link w:val="FooterChar"/>
    <w:uiPriority w:val="99"/>
    <w:unhideWhenUsed/>
    <w:rsid w:val="00D50E21"/>
    <w:pPr>
      <w:tabs>
        <w:tab w:val="center" w:pos="4513"/>
        <w:tab w:val="right" w:pos="9026"/>
      </w:tabs>
    </w:pPr>
  </w:style>
  <w:style w:type="character" w:customStyle="1" w:styleId="FooterChar">
    <w:name w:val="Footer Char"/>
    <w:basedOn w:val="DefaultParagraphFont"/>
    <w:link w:val="Footer"/>
    <w:uiPriority w:val="99"/>
    <w:rsid w:val="00D50E21"/>
  </w:style>
  <w:style w:type="paragraph" w:styleId="BalloonText">
    <w:name w:val="Balloon Text"/>
    <w:basedOn w:val="Normal"/>
    <w:link w:val="BalloonTextChar"/>
    <w:uiPriority w:val="99"/>
    <w:semiHidden/>
    <w:unhideWhenUsed/>
    <w:rsid w:val="00D50E21"/>
    <w:rPr>
      <w:rFonts w:ascii="Tahoma" w:hAnsi="Tahoma" w:cs="Tahoma"/>
      <w:sz w:val="16"/>
      <w:szCs w:val="16"/>
    </w:rPr>
  </w:style>
  <w:style w:type="character" w:customStyle="1" w:styleId="BalloonTextChar">
    <w:name w:val="Balloon Text Char"/>
    <w:link w:val="BalloonText"/>
    <w:uiPriority w:val="99"/>
    <w:semiHidden/>
    <w:rsid w:val="00D50E21"/>
    <w:rPr>
      <w:rFonts w:ascii="Tahoma" w:hAnsi="Tahoma" w:cs="Tahoma"/>
      <w:sz w:val="16"/>
      <w:szCs w:val="16"/>
    </w:rPr>
  </w:style>
  <w:style w:type="paragraph" w:customStyle="1" w:styleId="BasicParagraph">
    <w:name w:val="[Basic Paragraph]"/>
    <w:basedOn w:val="Normal"/>
    <w:uiPriority w:val="99"/>
    <w:rsid w:val="00D50E21"/>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character" w:customStyle="1" w:styleId="Heading4Char">
    <w:name w:val="Heading 4 Char"/>
    <w:basedOn w:val="DefaultParagraphFont"/>
    <w:link w:val="Heading4"/>
    <w:rsid w:val="009A1DC5"/>
    <w:rPr>
      <w:rFonts w:ascii="Arial" w:eastAsia="Times New Roman" w:hAnsi="Arial"/>
      <w:b/>
      <w:sz w:val="24"/>
    </w:rPr>
  </w:style>
  <w:style w:type="table" w:styleId="TableGrid">
    <w:name w:val="Table Grid"/>
    <w:basedOn w:val="TableNormal"/>
    <w:rsid w:val="009A1D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A1DC5"/>
    <w:rPr>
      <w:rFonts w:asciiTheme="majorHAnsi" w:eastAsiaTheme="majorEastAsia" w:hAnsiTheme="majorHAnsi" w:cstheme="majorBidi"/>
      <w:b/>
      <w:bCs/>
      <w:color w:val="005967" w:themeColor="accent1" w:themeShade="BF"/>
      <w:sz w:val="28"/>
      <w:szCs w:val="28"/>
    </w:rPr>
  </w:style>
  <w:style w:type="character" w:customStyle="1" w:styleId="Heading2Char">
    <w:name w:val="Heading 2 Char"/>
    <w:basedOn w:val="DefaultParagraphFont"/>
    <w:link w:val="Heading2"/>
    <w:uiPriority w:val="9"/>
    <w:rsid w:val="009A1DC5"/>
    <w:rPr>
      <w:rFonts w:asciiTheme="majorHAnsi" w:eastAsiaTheme="majorEastAsia" w:hAnsiTheme="majorHAnsi" w:cstheme="majorBidi"/>
      <w:b/>
      <w:bCs/>
      <w:color w:val="00788A" w:themeColor="accent1"/>
      <w:sz w:val="26"/>
      <w:szCs w:val="26"/>
    </w:rPr>
  </w:style>
  <w:style w:type="paragraph" w:styleId="Title">
    <w:name w:val="Title"/>
    <w:basedOn w:val="Normal"/>
    <w:next w:val="Normal"/>
    <w:link w:val="TitleChar"/>
    <w:uiPriority w:val="10"/>
    <w:qFormat/>
    <w:rsid w:val="009A1DC5"/>
    <w:pPr>
      <w:spacing w:after="300"/>
      <w:contextualSpacing/>
    </w:pPr>
    <w:rPr>
      <w:rFonts w:asciiTheme="majorHAnsi" w:eastAsiaTheme="majorEastAsia" w:hAnsiTheme="majorHAnsi" w:cstheme="majorBidi"/>
      <w:color w:val="00788A" w:themeColor="accent1"/>
      <w:spacing w:val="5"/>
      <w:kern w:val="28"/>
      <w:sz w:val="52"/>
      <w:szCs w:val="52"/>
    </w:rPr>
  </w:style>
  <w:style w:type="character" w:customStyle="1" w:styleId="TitleChar">
    <w:name w:val="Title Char"/>
    <w:basedOn w:val="DefaultParagraphFont"/>
    <w:link w:val="Title"/>
    <w:uiPriority w:val="10"/>
    <w:rsid w:val="009A1DC5"/>
    <w:rPr>
      <w:rFonts w:asciiTheme="majorHAnsi" w:eastAsiaTheme="majorEastAsia" w:hAnsiTheme="majorHAnsi" w:cstheme="majorBidi"/>
      <w:color w:val="00788A" w:themeColor="accent1"/>
      <w:spacing w:val="5"/>
      <w:kern w:val="28"/>
      <w:sz w:val="52"/>
      <w:szCs w:val="52"/>
    </w:rPr>
  </w:style>
  <w:style w:type="character" w:customStyle="1" w:styleId="Heading5Char">
    <w:name w:val="Heading 5 Char"/>
    <w:basedOn w:val="DefaultParagraphFont"/>
    <w:link w:val="Heading5"/>
    <w:uiPriority w:val="9"/>
    <w:rsid w:val="009A1DC5"/>
    <w:rPr>
      <w:rFonts w:asciiTheme="majorHAnsi" w:eastAsiaTheme="majorEastAsia" w:hAnsiTheme="majorHAnsi" w:cstheme="majorBidi"/>
      <w:color w:val="003B44" w:themeColor="accent1" w:themeShade="7F"/>
      <w:sz w:val="22"/>
    </w:rPr>
  </w:style>
  <w:style w:type="character" w:customStyle="1" w:styleId="Heading6Char">
    <w:name w:val="Heading 6 Char"/>
    <w:basedOn w:val="DefaultParagraphFont"/>
    <w:link w:val="Heading6"/>
    <w:uiPriority w:val="9"/>
    <w:rsid w:val="009A1DC5"/>
    <w:rPr>
      <w:rFonts w:asciiTheme="majorHAnsi" w:eastAsiaTheme="majorEastAsia" w:hAnsiTheme="majorHAnsi" w:cstheme="majorBidi"/>
      <w:i/>
      <w:iCs/>
      <w:color w:val="003B44" w:themeColor="accent1" w:themeShade="7F"/>
      <w:sz w:val="22"/>
    </w:rPr>
  </w:style>
  <w:style w:type="character" w:customStyle="1" w:styleId="Heading3Char">
    <w:name w:val="Heading 3 Char"/>
    <w:basedOn w:val="DefaultParagraphFont"/>
    <w:link w:val="Heading3"/>
    <w:uiPriority w:val="9"/>
    <w:rsid w:val="009A1DC5"/>
    <w:rPr>
      <w:rFonts w:asciiTheme="majorHAnsi" w:eastAsiaTheme="majorEastAsia" w:hAnsiTheme="majorHAnsi" w:cstheme="majorBidi"/>
      <w:b/>
      <w:bCs/>
      <w:color w:val="00788A" w:themeColor="accent1"/>
      <w:sz w:val="22"/>
    </w:rPr>
  </w:style>
  <w:style w:type="paragraph" w:styleId="ListParagraph">
    <w:name w:val="List Paragraph"/>
    <w:basedOn w:val="Normal"/>
    <w:uiPriority w:val="34"/>
    <w:qFormat/>
    <w:rsid w:val="00D67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944391">
      <w:bodyDiv w:val="1"/>
      <w:marLeft w:val="0"/>
      <w:marRight w:val="0"/>
      <w:marTop w:val="0"/>
      <w:marBottom w:val="0"/>
      <w:divBdr>
        <w:top w:val="none" w:sz="0" w:space="0" w:color="auto"/>
        <w:left w:val="none" w:sz="0" w:space="0" w:color="auto"/>
        <w:bottom w:val="none" w:sz="0" w:space="0" w:color="auto"/>
        <w:right w:val="none" w:sz="0" w:space="0" w:color="auto"/>
      </w:divBdr>
    </w:div>
    <w:div w:id="115926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daughan\Desktop\Small%20grants%20round%20one%20recipients.dotx" TargetMode="External"/></Relationships>
</file>

<file path=word/theme/theme1.xml><?xml version="1.0" encoding="utf-8"?>
<a:theme xmlns:a="http://schemas.openxmlformats.org/drawingml/2006/main" name="SCS Theme">
  <a:themeElements>
    <a:clrScheme name="SCS_brand">
      <a:dk1>
        <a:srgbClr val="54565A"/>
      </a:dk1>
      <a:lt1>
        <a:srgbClr val="FFFFFF"/>
      </a:lt1>
      <a:dk2>
        <a:srgbClr val="003767"/>
      </a:dk2>
      <a:lt2>
        <a:srgbClr val="E74F3D"/>
      </a:lt2>
      <a:accent1>
        <a:srgbClr val="00788A"/>
      </a:accent1>
      <a:accent2>
        <a:srgbClr val="19D3C5"/>
      </a:accent2>
      <a:accent3>
        <a:srgbClr val="003767"/>
      </a:accent3>
      <a:accent4>
        <a:srgbClr val="E74F3D"/>
      </a:accent4>
      <a:accent5>
        <a:srgbClr val="54565A"/>
      </a:accent5>
      <a:accent6>
        <a:srgbClr val="000000"/>
      </a:accent6>
      <a:hlink>
        <a:srgbClr val="0070C0"/>
      </a:hlink>
      <a:folHlink>
        <a:srgbClr val="002060"/>
      </a:folHlink>
    </a:clrScheme>
    <a:fontScheme name="Custom 1">
      <a:majorFont>
        <a:latin typeface="Duplicate Soft Bold"/>
        <a:ea typeface=""/>
        <a:cs typeface=""/>
      </a:majorFont>
      <a:minorFont>
        <a:latin typeface="Duplicate Soft Regula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016A5-75EA-4382-A79E-A0DD75F88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Small grants round one recipients</Template>
  <TotalTime>0</TotalTime>
  <Pages>3</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Insert title</vt:lpstr>
    </vt:vector>
  </TitlesOfParts>
  <Company>Surf Coast Shire</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creator>Terri Hannan</dc:creator>
  <cp:lastModifiedBy>Sabrina Lunn</cp:lastModifiedBy>
  <cp:revision>2</cp:revision>
  <cp:lastPrinted>2019-05-08T05:14:00Z</cp:lastPrinted>
  <dcterms:created xsi:type="dcterms:W3CDTF">2019-05-28T23:40:00Z</dcterms:created>
  <dcterms:modified xsi:type="dcterms:W3CDTF">2019-05-28T23:40:00Z</dcterms:modified>
</cp:coreProperties>
</file>