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77" w:rsidRDefault="00814277">
      <w:pPr>
        <w:spacing w:after="200" w:line="276" w:lineRule="auto"/>
      </w:pPr>
      <w:r>
        <w:rPr>
          <w:noProof/>
          <w:lang w:eastAsia="en-AU"/>
        </w:rPr>
        <w:drawing>
          <wp:anchor distT="0" distB="0" distL="114300" distR="114300" simplePos="0" relativeHeight="251659264" behindDoc="0" locked="0" layoutInCell="1" allowOverlap="1" wp14:anchorId="6F23048F" wp14:editId="2D72C53B">
            <wp:simplePos x="0" y="0"/>
            <wp:positionH relativeFrom="page">
              <wp:posOffset>93980</wp:posOffset>
            </wp:positionH>
            <wp:positionV relativeFrom="page">
              <wp:posOffset>47625</wp:posOffset>
            </wp:positionV>
            <wp:extent cx="7344410" cy="10387965"/>
            <wp:effectExtent l="0" t="0" r="8890" b="0"/>
            <wp:wrapSquare wrapText="bothSides"/>
            <wp:docPr id="21" name="Picture 21" descr="An all abilities guide for residents and visitors&#10;Picture of people walking across boardwalk at Sping Creek in Torquay" title="Assessible, inclusive Surf Coast 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ccess-Guide-2013-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4410" cy="10387965"/>
                    </a:xfrm>
                    <a:prstGeom prst="rect">
                      <a:avLst/>
                    </a:prstGeom>
                  </pic:spPr>
                </pic:pic>
              </a:graphicData>
            </a:graphic>
            <wp14:sizeRelH relativeFrom="margin">
              <wp14:pctWidth>0</wp14:pctWidth>
            </wp14:sizeRelH>
            <wp14:sizeRelV relativeFrom="margin">
              <wp14:pctHeight>0</wp14:pctHeight>
            </wp14:sizeRelV>
          </wp:anchor>
        </w:drawing>
      </w:r>
      <w:r>
        <w:br w:type="page"/>
      </w:r>
    </w:p>
    <w:p w:rsidR="001F3E79" w:rsidRPr="00D22EEF" w:rsidRDefault="001F3E79" w:rsidP="00D22EEF"/>
    <w:p w:rsidR="00D22EEF" w:rsidRDefault="00D22EEF" w:rsidP="00D22EEF">
      <w:pPr>
        <w:pStyle w:val="Heading1"/>
      </w:pPr>
      <w:r>
        <w:t>Table of contents</w:t>
      </w:r>
    </w:p>
    <w:p w:rsidR="00D22EEF" w:rsidRPr="000344DF" w:rsidRDefault="000344DF" w:rsidP="000344DF">
      <w:pPr>
        <w:pStyle w:val="Heading2"/>
        <w:tabs>
          <w:tab w:val="left" w:pos="7938"/>
        </w:tabs>
        <w:rPr>
          <w:sz w:val="24"/>
          <w:szCs w:val="24"/>
        </w:rPr>
      </w:pPr>
      <w:r w:rsidRPr="000344DF">
        <w:rPr>
          <w:sz w:val="24"/>
          <w:szCs w:val="24"/>
        </w:rPr>
        <w:t>About this guide</w:t>
      </w:r>
      <w:r w:rsidRPr="000344DF">
        <w:rPr>
          <w:sz w:val="24"/>
          <w:szCs w:val="24"/>
        </w:rPr>
        <w:tab/>
      </w:r>
      <w:r w:rsidR="00D22EEF" w:rsidRPr="000344DF">
        <w:rPr>
          <w:sz w:val="24"/>
          <w:szCs w:val="24"/>
        </w:rPr>
        <w:t>3</w:t>
      </w:r>
    </w:p>
    <w:p w:rsidR="000344DF" w:rsidRDefault="000344DF" w:rsidP="000344DF">
      <w:pPr>
        <w:pStyle w:val="Heading2"/>
        <w:tabs>
          <w:tab w:val="left" w:pos="7938"/>
        </w:tabs>
        <w:spacing w:after="0" w:line="240" w:lineRule="auto"/>
      </w:pPr>
    </w:p>
    <w:p w:rsidR="00D22EEF" w:rsidRPr="000344DF" w:rsidRDefault="00D22EEF" w:rsidP="000344DF">
      <w:pPr>
        <w:pStyle w:val="Heading2"/>
        <w:tabs>
          <w:tab w:val="left" w:pos="7938"/>
        </w:tabs>
        <w:rPr>
          <w:color w:val="00788A"/>
        </w:rPr>
      </w:pPr>
      <w:r w:rsidRPr="000344DF">
        <w:rPr>
          <w:color w:val="00788A"/>
        </w:rPr>
        <w:t>Access and inclusion at Surf Coast Shire Council</w:t>
      </w:r>
      <w:r w:rsidR="00955583" w:rsidRPr="000344DF">
        <w:rPr>
          <w:color w:val="00788A"/>
        </w:rPr>
        <w:tab/>
        <w:t>4</w:t>
      </w:r>
    </w:p>
    <w:p w:rsidR="00D22EEF" w:rsidRDefault="00D22EEF" w:rsidP="000344DF">
      <w:pPr>
        <w:tabs>
          <w:tab w:val="left" w:pos="7938"/>
        </w:tabs>
      </w:pPr>
      <w:r>
        <w:t>All abilities in Surf Coast Shire</w:t>
      </w:r>
      <w:r>
        <w:tab/>
        <w:t>4</w:t>
      </w:r>
    </w:p>
    <w:p w:rsidR="00D22EEF" w:rsidRDefault="00D22EEF" w:rsidP="000344DF">
      <w:pPr>
        <w:tabs>
          <w:tab w:val="left" w:pos="7938"/>
        </w:tabs>
      </w:pPr>
      <w:r>
        <w:t>Working to improve community access and inclusion</w:t>
      </w:r>
      <w:r>
        <w:tab/>
        <w:t>5</w:t>
      </w:r>
    </w:p>
    <w:p w:rsidR="00D22EEF" w:rsidRDefault="00D22EEF" w:rsidP="000344DF">
      <w:pPr>
        <w:tabs>
          <w:tab w:val="left" w:pos="7938"/>
        </w:tabs>
      </w:pPr>
      <w:r>
        <w:t>Our Rural Access Program</w:t>
      </w:r>
      <w:r>
        <w:tab/>
        <w:t>6</w:t>
      </w:r>
    </w:p>
    <w:p w:rsidR="00D22EEF" w:rsidRDefault="00D22EEF" w:rsidP="000344DF">
      <w:pPr>
        <w:tabs>
          <w:tab w:val="left" w:pos="7938"/>
        </w:tabs>
      </w:pPr>
      <w:r>
        <w:t>The All Abilities Advisory Committee’s role</w:t>
      </w:r>
      <w:r>
        <w:tab/>
      </w:r>
      <w:r w:rsidR="00955583">
        <w:t>6</w:t>
      </w:r>
    </w:p>
    <w:p w:rsidR="000344DF" w:rsidRDefault="000344DF" w:rsidP="000344DF">
      <w:pPr>
        <w:pStyle w:val="Heading2"/>
        <w:tabs>
          <w:tab w:val="left" w:pos="7938"/>
        </w:tabs>
        <w:spacing w:after="0" w:line="240" w:lineRule="auto"/>
      </w:pPr>
    </w:p>
    <w:p w:rsidR="00D22EEF" w:rsidRPr="000344DF" w:rsidRDefault="00D22EEF" w:rsidP="000344DF">
      <w:pPr>
        <w:pStyle w:val="Heading2"/>
        <w:tabs>
          <w:tab w:val="left" w:pos="7938"/>
        </w:tabs>
        <w:rPr>
          <w:color w:val="00788A"/>
        </w:rPr>
      </w:pPr>
      <w:r w:rsidRPr="000344DF">
        <w:rPr>
          <w:color w:val="00788A"/>
        </w:rPr>
        <w:t>Participating in your local community</w:t>
      </w:r>
      <w:r w:rsidR="00955583" w:rsidRPr="000344DF">
        <w:rPr>
          <w:color w:val="00788A"/>
        </w:rPr>
        <w:tab/>
        <w:t>7</w:t>
      </w:r>
    </w:p>
    <w:p w:rsidR="00D22EEF" w:rsidRDefault="00D22EEF" w:rsidP="000344DF">
      <w:pPr>
        <w:tabs>
          <w:tab w:val="left" w:pos="7938"/>
        </w:tabs>
      </w:pPr>
      <w:r>
        <w:t>Connecting through local community houses and men’s sheds</w:t>
      </w:r>
      <w:r>
        <w:tab/>
      </w:r>
      <w:r w:rsidR="00955583">
        <w:t>7</w:t>
      </w:r>
    </w:p>
    <w:p w:rsidR="00D22EEF" w:rsidRDefault="00D22EEF" w:rsidP="000344DF">
      <w:pPr>
        <w:tabs>
          <w:tab w:val="left" w:pos="7938"/>
        </w:tabs>
      </w:pPr>
      <w:r>
        <w:t>Expressing yourself</w:t>
      </w:r>
      <w:r>
        <w:tab/>
      </w:r>
      <w:r w:rsidR="000344DF">
        <w:t>9</w:t>
      </w:r>
    </w:p>
    <w:p w:rsidR="00D22EEF" w:rsidRDefault="00D22EEF" w:rsidP="000344DF">
      <w:pPr>
        <w:tabs>
          <w:tab w:val="left" w:pos="7938"/>
        </w:tabs>
      </w:pPr>
      <w:r>
        <w:t>Out and about in the great outdoors</w:t>
      </w:r>
      <w:r>
        <w:tab/>
      </w:r>
      <w:r w:rsidR="000344DF">
        <w:t>9</w:t>
      </w:r>
    </w:p>
    <w:p w:rsidR="00D22EEF" w:rsidRDefault="00D22EEF" w:rsidP="000344DF">
      <w:pPr>
        <w:tabs>
          <w:tab w:val="left" w:pos="7938"/>
        </w:tabs>
      </w:pPr>
      <w:r>
        <w:t>Getting around</w:t>
      </w:r>
      <w:r>
        <w:tab/>
      </w:r>
      <w:r w:rsidR="000344DF">
        <w:t>14</w:t>
      </w:r>
    </w:p>
    <w:p w:rsidR="00D22EEF" w:rsidRDefault="00D22EEF" w:rsidP="000344DF">
      <w:pPr>
        <w:tabs>
          <w:tab w:val="left" w:pos="7938"/>
        </w:tabs>
      </w:pPr>
      <w:r>
        <w:t>Hiring accessible resources – for free!</w:t>
      </w:r>
      <w:r>
        <w:tab/>
      </w:r>
      <w:r w:rsidR="000344DF">
        <w:t>17</w:t>
      </w:r>
    </w:p>
    <w:p w:rsidR="000344DF" w:rsidRDefault="000344DF" w:rsidP="000344DF">
      <w:pPr>
        <w:pStyle w:val="Heading2"/>
        <w:tabs>
          <w:tab w:val="left" w:pos="7938"/>
        </w:tabs>
        <w:spacing w:after="0" w:line="240" w:lineRule="auto"/>
      </w:pPr>
    </w:p>
    <w:p w:rsidR="00D22EEF" w:rsidRPr="000344DF" w:rsidRDefault="00D22EEF" w:rsidP="000344DF">
      <w:pPr>
        <w:pStyle w:val="Heading2"/>
        <w:tabs>
          <w:tab w:val="left" w:pos="7938"/>
        </w:tabs>
        <w:rPr>
          <w:color w:val="00788A"/>
        </w:rPr>
      </w:pPr>
      <w:r w:rsidRPr="000344DF">
        <w:rPr>
          <w:color w:val="00788A"/>
        </w:rPr>
        <w:t>Your feedback</w:t>
      </w:r>
      <w:r w:rsidR="000344DF" w:rsidRPr="000344DF">
        <w:rPr>
          <w:color w:val="00788A"/>
        </w:rPr>
        <w:tab/>
        <w:t>18</w:t>
      </w:r>
    </w:p>
    <w:p w:rsidR="00D22EEF" w:rsidRDefault="00D22EEF" w:rsidP="000344DF">
      <w:pPr>
        <w:tabs>
          <w:tab w:val="left" w:pos="7938"/>
        </w:tabs>
      </w:pPr>
      <w:r>
        <w:t>Helping us to make Surf Coast Shire more inclusive and accessible</w:t>
      </w:r>
      <w:r>
        <w:tab/>
      </w:r>
      <w:r w:rsidR="000344DF">
        <w:t>18</w:t>
      </w:r>
    </w:p>
    <w:p w:rsidR="00D22EEF" w:rsidRDefault="00D22EEF" w:rsidP="000344DF">
      <w:pPr>
        <w:tabs>
          <w:tab w:val="left" w:pos="7938"/>
        </w:tabs>
      </w:pPr>
      <w:r>
        <w:t>Providing feedback</w:t>
      </w:r>
      <w:r>
        <w:tab/>
        <w:t>19</w:t>
      </w:r>
    </w:p>
    <w:p w:rsidR="00D22EEF" w:rsidRDefault="00D22EEF" w:rsidP="000344DF">
      <w:pPr>
        <w:tabs>
          <w:tab w:val="left" w:pos="7938"/>
        </w:tabs>
      </w:pPr>
    </w:p>
    <w:p w:rsidR="00D22EEF" w:rsidRDefault="00D22EEF" w:rsidP="000344DF">
      <w:pPr>
        <w:tabs>
          <w:tab w:val="left" w:pos="7938"/>
        </w:tabs>
        <w:spacing w:after="200" w:line="276" w:lineRule="auto"/>
      </w:pPr>
      <w:r>
        <w:br w:type="page"/>
      </w:r>
    </w:p>
    <w:p w:rsidR="00D22EEF" w:rsidRPr="00BB21E1" w:rsidRDefault="00D22EEF" w:rsidP="00BB21E1">
      <w:pPr>
        <w:pStyle w:val="Heading1"/>
      </w:pPr>
      <w:r w:rsidRPr="00BB21E1">
        <w:lastRenderedPageBreak/>
        <w:t>About this guide</w:t>
      </w:r>
    </w:p>
    <w:p w:rsidR="00D22EEF" w:rsidRDefault="00D22EEF" w:rsidP="00D22EEF">
      <w:r>
        <w:t>This guide reflects Surf Coast Shire Council’s commitment to engendering an accessible, inclusive community through the provision of services, facilities and information.</w:t>
      </w:r>
    </w:p>
    <w:p w:rsidR="00D22EEF" w:rsidRDefault="00D22EEF" w:rsidP="00D22EEF">
      <w:r>
        <w:t xml:space="preserve">It aims to inform residents and visitors with disabilities, their </w:t>
      </w:r>
      <w:proofErr w:type="spellStart"/>
      <w:r>
        <w:t>carers</w:t>
      </w:r>
      <w:proofErr w:type="spellEnd"/>
      <w:r>
        <w:t xml:space="preserve"> and families about the range of accessible, inclusive services, facilities and resources available in Surf Coast Shire, and how to access these. As a consolidated guide, the information in these pages has been drawn from various existing internal and external sources.</w:t>
      </w:r>
    </w:p>
    <w:p w:rsidR="00D22EEF" w:rsidRDefault="00D22EEF" w:rsidP="00D22EEF">
      <w:r>
        <w:t>People with a disability have the same rights as other people in the community. They have the right to freedom, respect, equality and dignity. Specific state and federal laws ensure these rights are protected.</w:t>
      </w:r>
    </w:p>
    <w:p w:rsidR="00D22EEF" w:rsidRDefault="00D22EEF" w:rsidP="00D22EEF">
      <w:r>
        <w:t>This guide seeks to support people of all abilities in fulfilling their potential by actively participating in community life. If it helps you achieve this, please tell us. If there’s something we’ve missed, let us know. See the Feedback section on page 19 for more information about how to do this.</w:t>
      </w:r>
    </w:p>
    <w:p w:rsidR="00D22EEF" w:rsidRDefault="00D22EEF" w:rsidP="00D22EEF"/>
    <w:p w:rsidR="00D22EEF" w:rsidRDefault="00D22EEF" w:rsidP="00D22EEF">
      <w:pPr>
        <w:pStyle w:val="Heading2"/>
      </w:pPr>
      <w:r>
        <w:t>A note about terminology</w:t>
      </w:r>
    </w:p>
    <w:p w:rsidR="00D22EEF" w:rsidRDefault="00D22EEF" w:rsidP="00D22EEF">
      <w:r>
        <w:t>‘People with a disability’ and ‘people of all abilities’ are used interchangeably throughout the guide. This terminology reflects current attitudes recognising the valuable contributions people make to the depth and diversity of community life regardless of their different abilities.</w:t>
      </w:r>
    </w:p>
    <w:p w:rsidR="00D22EEF" w:rsidRDefault="00D22EEF">
      <w:pPr>
        <w:spacing w:after="200" w:line="276" w:lineRule="auto"/>
      </w:pPr>
      <w:r>
        <w:br w:type="page"/>
      </w:r>
    </w:p>
    <w:p w:rsidR="00D22EEF" w:rsidRPr="00BB21E1" w:rsidRDefault="00D22EEF" w:rsidP="00BB21E1">
      <w:pPr>
        <w:pStyle w:val="Heading1"/>
        <w:rPr>
          <w:szCs w:val="40"/>
        </w:rPr>
      </w:pPr>
      <w:r w:rsidRPr="00BB21E1">
        <w:rPr>
          <w:szCs w:val="40"/>
        </w:rPr>
        <w:lastRenderedPageBreak/>
        <w:t>Access and inclusion at Surf Coast Shire Council</w:t>
      </w:r>
    </w:p>
    <w:p w:rsidR="00D22EEF" w:rsidRDefault="00D22EEF" w:rsidP="00D22EEF">
      <w:pPr>
        <w:pStyle w:val="Heading2"/>
      </w:pPr>
      <w:r>
        <w:t>All abilities in Surf Coast Shire</w:t>
      </w:r>
    </w:p>
    <w:p w:rsidR="00D22EEF" w:rsidRDefault="00D22EEF" w:rsidP="00D22EEF">
      <w:r>
        <w:t>Current estimates suggest around one in five Victorian residents has a disability of some kind.</w:t>
      </w:r>
    </w:p>
    <w:p w:rsidR="00D22EEF" w:rsidRDefault="00D22EEF" w:rsidP="00D22EEF">
      <w:r>
        <w:t>In 2011, some 870 Surf Coast Shire residents (3.4% of the total population) required assistance with communication, body movement or self-care activities due to severe or profound disability*. As many people do not require assistance or may not even identify as having a disability, the total number of residents with a disability is likely to be much higher, especially given the Victorian estimate above.</w:t>
      </w:r>
    </w:p>
    <w:p w:rsidR="00D22EEF" w:rsidRDefault="00D22EEF" w:rsidP="00D22EEF">
      <w:r>
        <w:t>Age represents the biggest contributor to disability rates. In 2011 for example, 86% of local residents aged 95-99 years reported having a disability compared to 22% in the    80-84 years age group. These rates are forecast to increase significantly as the baby boomer population (</w:t>
      </w:r>
      <w:proofErr w:type="spellStart"/>
      <w:r>
        <w:t>ie</w:t>
      </w:r>
      <w:proofErr w:type="spellEnd"/>
      <w:r>
        <w:t xml:space="preserve"> born between 1945 and 1964) ages.</w:t>
      </w:r>
    </w:p>
    <w:p w:rsidR="00D22EEF" w:rsidRDefault="00D22EEF" w:rsidP="00D22EEF">
      <w:r>
        <w:t>Surf Coast Shire had 2,475 carers (12.2% of the total population) in 2011, each providing unpaid assistance to a person with a disability, long-term illness or advanced age. This included the ‘sandwich generation’ of middle-aged residents supporting ageing parents and children.</w:t>
      </w:r>
    </w:p>
    <w:p w:rsidR="00D22EEF" w:rsidRDefault="00D22EEF" w:rsidP="00D22EEF"/>
    <w:p w:rsidR="00D22EEF" w:rsidRDefault="00D22EEF" w:rsidP="00D22EEF">
      <w:r>
        <w:t>*This data derives from a census question that asks people to self-evaluate their need for assistance. Since many people with a disability do not require assistance (and would therefore answer ‘no’ to this question), the data should not be viewed as representing the total population with a disability.</w:t>
      </w:r>
    </w:p>
    <w:p w:rsidR="00D22EEF" w:rsidRDefault="00D22EEF" w:rsidP="00D22EEF">
      <w:r>
        <w:t xml:space="preserve">Reference: .id Consulting Profile, </w:t>
      </w:r>
      <w:hyperlink r:id="rId9" w:history="1">
        <w:r w:rsidRPr="005C43F8">
          <w:rPr>
            <w:rStyle w:val="Hyperlink"/>
          </w:rPr>
          <w:t>www.surfcoast.vic.gov.au/My_Council/Population_Information</w:t>
        </w:r>
      </w:hyperlink>
      <w:r>
        <w:t xml:space="preserve">; City of Greater Dandenong and VLGA, Profiles for Victorian Communities, </w:t>
      </w:r>
      <w:r w:rsidR="005C43F8">
        <w:t xml:space="preserve">                           </w:t>
      </w:r>
      <w:hyperlink r:id="rId10" w:history="1">
        <w:r w:rsidRPr="005C43F8">
          <w:rPr>
            <w:rStyle w:val="Hyperlink"/>
          </w:rPr>
          <w:t>www.social statistics.com.au</w:t>
        </w:r>
      </w:hyperlink>
    </w:p>
    <w:p w:rsidR="00D22EEF" w:rsidRDefault="00D22EEF" w:rsidP="00D22EEF"/>
    <w:p w:rsidR="00D22EEF" w:rsidRDefault="00D22EEF" w:rsidP="00D22EEF"/>
    <w:p w:rsidR="00D22EEF" w:rsidRDefault="00D22EEF" w:rsidP="00D22EEF"/>
    <w:p w:rsidR="00D22EEF" w:rsidRDefault="00D22EEF" w:rsidP="00D22EEF"/>
    <w:p w:rsidR="00D22EEF" w:rsidRDefault="00D22EEF" w:rsidP="00D22EEF"/>
    <w:p w:rsidR="00D22EEF" w:rsidRDefault="00D22EEF" w:rsidP="00BB21E1">
      <w:pPr>
        <w:pStyle w:val="Heading2"/>
      </w:pPr>
      <w:r>
        <w:lastRenderedPageBreak/>
        <w:t>Working to improve community access and inclusion</w:t>
      </w:r>
    </w:p>
    <w:p w:rsidR="00D22EEF" w:rsidRDefault="00D22EEF" w:rsidP="00D22EEF">
      <w:r>
        <w:t xml:space="preserve">Surf Coast Shire Council acknowledges the contributions that people of all abilities make to our community. We are committed to fostering an accessible, inclusive community that enables people with a disability to realise their potential as equal citizens. </w:t>
      </w:r>
    </w:p>
    <w:p w:rsidR="00D22EEF" w:rsidRDefault="00D22EEF" w:rsidP="00D22EEF">
      <w:r>
        <w:t>This commitment is articulated throughout the Council Plan 2013-17. The Community Access and Inclusion Plan details how Council will achieve this commitment, including by:</w:t>
      </w:r>
    </w:p>
    <w:p w:rsidR="00BB21E1" w:rsidRDefault="00D22EEF" w:rsidP="00BB21E1">
      <w:pPr>
        <w:pStyle w:val="ListParagraph"/>
        <w:numPr>
          <w:ilvl w:val="0"/>
          <w:numId w:val="1"/>
        </w:numPr>
        <w:ind w:left="714" w:hanging="357"/>
      </w:pPr>
      <w:r>
        <w:t>ensuring infrastructure and environment initiatives incorporate access and inclusion objectives</w:t>
      </w:r>
    </w:p>
    <w:p w:rsidR="005C43F8" w:rsidRPr="005C43F8" w:rsidRDefault="005C43F8" w:rsidP="005C43F8">
      <w:pPr>
        <w:pStyle w:val="ListParagraph"/>
        <w:spacing w:after="0" w:line="240" w:lineRule="auto"/>
        <w:rPr>
          <w:sz w:val="20"/>
          <w:szCs w:val="20"/>
        </w:rPr>
      </w:pPr>
    </w:p>
    <w:p w:rsidR="00BB21E1" w:rsidRDefault="00D22EEF" w:rsidP="00BB21E1">
      <w:pPr>
        <w:pStyle w:val="ListParagraph"/>
        <w:numPr>
          <w:ilvl w:val="0"/>
          <w:numId w:val="1"/>
        </w:numPr>
        <w:ind w:left="714" w:hanging="357"/>
      </w:pPr>
      <w:r>
        <w:t>adopting accessible, inclusive governance processes and practices</w:t>
      </w:r>
    </w:p>
    <w:p w:rsidR="005C43F8" w:rsidRPr="005C43F8" w:rsidRDefault="005C43F8" w:rsidP="005C43F8">
      <w:pPr>
        <w:pStyle w:val="ListParagraph"/>
        <w:spacing w:after="0" w:line="240" w:lineRule="auto"/>
        <w:rPr>
          <w:sz w:val="20"/>
          <w:szCs w:val="20"/>
        </w:rPr>
      </w:pPr>
    </w:p>
    <w:p w:rsidR="00BB21E1" w:rsidRDefault="00D22EEF" w:rsidP="00BB21E1">
      <w:pPr>
        <w:pStyle w:val="ListParagraph"/>
        <w:numPr>
          <w:ilvl w:val="0"/>
          <w:numId w:val="1"/>
        </w:numPr>
        <w:ind w:left="714" w:hanging="357"/>
      </w:pPr>
      <w:r>
        <w:t>promoting and delivering accessible, inclusive services, programs and events</w:t>
      </w:r>
    </w:p>
    <w:p w:rsidR="005C43F8" w:rsidRPr="005C43F8" w:rsidRDefault="005C43F8" w:rsidP="005C43F8">
      <w:pPr>
        <w:pStyle w:val="ListParagraph"/>
        <w:spacing w:after="0" w:line="240" w:lineRule="auto"/>
        <w:rPr>
          <w:sz w:val="20"/>
          <w:szCs w:val="20"/>
        </w:rPr>
      </w:pPr>
    </w:p>
    <w:p w:rsidR="00BB21E1" w:rsidRDefault="00D22EEF" w:rsidP="00BB21E1">
      <w:pPr>
        <w:pStyle w:val="ListParagraph"/>
        <w:numPr>
          <w:ilvl w:val="0"/>
          <w:numId w:val="1"/>
        </w:numPr>
        <w:ind w:left="714" w:hanging="357"/>
      </w:pPr>
      <w:r>
        <w:t>working to enhance local employment and volunteer opportunities for people of all abilities, and</w:t>
      </w:r>
    </w:p>
    <w:p w:rsidR="005C43F8" w:rsidRPr="005C43F8" w:rsidRDefault="005C43F8" w:rsidP="005C43F8">
      <w:pPr>
        <w:pStyle w:val="ListParagraph"/>
        <w:spacing w:after="0" w:line="240" w:lineRule="auto"/>
        <w:rPr>
          <w:sz w:val="20"/>
          <w:szCs w:val="20"/>
        </w:rPr>
      </w:pPr>
    </w:p>
    <w:p w:rsidR="00D22EEF" w:rsidRDefault="00D22EEF" w:rsidP="00BB21E1">
      <w:pPr>
        <w:pStyle w:val="ListParagraph"/>
        <w:numPr>
          <w:ilvl w:val="0"/>
          <w:numId w:val="1"/>
        </w:numPr>
        <w:ind w:left="714" w:hanging="357"/>
      </w:pPr>
      <w:proofErr w:type="gramStart"/>
      <w:r>
        <w:t>reducing</w:t>
      </w:r>
      <w:proofErr w:type="gramEnd"/>
      <w:r>
        <w:t xml:space="preserve"> barriers by raising community awareness of access and inclusion principles and practices, and influencing community perceptions and attitudes.</w:t>
      </w:r>
    </w:p>
    <w:p w:rsidR="00BB21E1" w:rsidRDefault="00BB21E1" w:rsidP="00BB21E1">
      <w:pPr>
        <w:pStyle w:val="ListParagraph"/>
      </w:pPr>
    </w:p>
    <w:p w:rsidR="005C43F8" w:rsidRDefault="005C43F8">
      <w:pPr>
        <w:spacing w:after="200" w:line="276" w:lineRule="auto"/>
      </w:pPr>
      <w:r>
        <w:br w:type="page"/>
      </w:r>
    </w:p>
    <w:p w:rsidR="00D22EEF" w:rsidRDefault="00D22EEF" w:rsidP="00BB21E1">
      <w:pPr>
        <w:pStyle w:val="Heading2"/>
      </w:pPr>
      <w:r>
        <w:lastRenderedPageBreak/>
        <w:t>Our Rural Access Program</w:t>
      </w:r>
    </w:p>
    <w:p w:rsidR="00D22EEF" w:rsidRDefault="00D22EEF" w:rsidP="00D22EEF">
      <w:r>
        <w:t>Council’s Rural Access Program aims to boost opportunities for people of all abilities and their families to connect with and participate in community life. It achieves this by:</w:t>
      </w:r>
    </w:p>
    <w:p w:rsidR="00D22EEF" w:rsidRDefault="00D22EEF" w:rsidP="005C43F8">
      <w:pPr>
        <w:pStyle w:val="ListParagraph"/>
        <w:numPr>
          <w:ilvl w:val="0"/>
          <w:numId w:val="4"/>
        </w:numPr>
      </w:pPr>
      <w:r>
        <w:t xml:space="preserve">improving understanding about the needs and aspirations of people with a disability through community education and awareness raising </w:t>
      </w:r>
    </w:p>
    <w:p w:rsidR="005C43F8" w:rsidRPr="005C43F8" w:rsidRDefault="005C43F8" w:rsidP="005C43F8">
      <w:pPr>
        <w:pStyle w:val="ListParagraph"/>
        <w:spacing w:after="0" w:line="240" w:lineRule="auto"/>
        <w:rPr>
          <w:sz w:val="20"/>
          <w:szCs w:val="20"/>
        </w:rPr>
      </w:pPr>
    </w:p>
    <w:p w:rsidR="00D22EEF" w:rsidRDefault="00D22EEF" w:rsidP="005C43F8">
      <w:pPr>
        <w:pStyle w:val="ListParagraph"/>
        <w:numPr>
          <w:ilvl w:val="0"/>
          <w:numId w:val="4"/>
        </w:numPr>
      </w:pPr>
      <w:r>
        <w:t>ensuring that the needs of people with a disability are the focus of community planning as the basis for developing and implementing projects to respond to these needs and address community priorities</w:t>
      </w:r>
    </w:p>
    <w:p w:rsidR="005C43F8" w:rsidRPr="005C43F8" w:rsidRDefault="005C43F8" w:rsidP="005C43F8">
      <w:pPr>
        <w:pStyle w:val="ListParagraph"/>
        <w:spacing w:after="0" w:line="240" w:lineRule="auto"/>
        <w:rPr>
          <w:sz w:val="20"/>
          <w:szCs w:val="20"/>
        </w:rPr>
      </w:pPr>
    </w:p>
    <w:p w:rsidR="00D22EEF" w:rsidRDefault="00D22EEF" w:rsidP="005C43F8">
      <w:pPr>
        <w:pStyle w:val="ListParagraph"/>
        <w:numPr>
          <w:ilvl w:val="0"/>
          <w:numId w:val="4"/>
        </w:numPr>
      </w:pPr>
      <w:r>
        <w:t xml:space="preserve">supporting service providers and other organisations to work together more effectively to help people with a disability to live the sort of life they choose, and </w:t>
      </w:r>
    </w:p>
    <w:p w:rsidR="005C43F8" w:rsidRPr="005C43F8" w:rsidRDefault="005C43F8" w:rsidP="005C43F8">
      <w:pPr>
        <w:pStyle w:val="ListParagraph"/>
        <w:spacing w:after="0" w:line="240" w:lineRule="auto"/>
        <w:rPr>
          <w:sz w:val="20"/>
          <w:szCs w:val="20"/>
        </w:rPr>
      </w:pPr>
    </w:p>
    <w:p w:rsidR="00D22EEF" w:rsidRDefault="00D22EEF" w:rsidP="005C43F8">
      <w:pPr>
        <w:pStyle w:val="ListParagraph"/>
        <w:numPr>
          <w:ilvl w:val="0"/>
          <w:numId w:val="4"/>
        </w:numPr>
      </w:pPr>
      <w:proofErr w:type="gramStart"/>
      <w:r>
        <w:t>developing</w:t>
      </w:r>
      <w:proofErr w:type="gramEnd"/>
      <w:r>
        <w:t xml:space="preserve"> new ways for people to access the information they need about services, community activities, issues and other relevant matters.</w:t>
      </w:r>
    </w:p>
    <w:p w:rsidR="00D22EEF" w:rsidRDefault="00D22EEF" w:rsidP="005C43F8">
      <w:pPr>
        <w:spacing w:after="240"/>
      </w:pPr>
      <w:r>
        <w:t>Council runs the program in partnership with the Victorian Department of Human Services and works closely with the All Abilities Advisory Committee to identify and respond to access and inclusion issues affecting our community.</w:t>
      </w:r>
    </w:p>
    <w:p w:rsidR="00D22EEF" w:rsidRDefault="00D22EEF" w:rsidP="00BB21E1">
      <w:pPr>
        <w:pStyle w:val="Heading2"/>
      </w:pPr>
      <w:r>
        <w:t>The All Abilities Advisory Committee’s role</w:t>
      </w:r>
    </w:p>
    <w:p w:rsidR="00D22EEF" w:rsidRDefault="00D22EEF" w:rsidP="00D22EEF">
      <w:r>
        <w:t>Council established the Surf Coast Advisory Committee on Disability in 2001 and is in the process of renaming it the All Abilities Advisory Committee.</w:t>
      </w:r>
    </w:p>
    <w:p w:rsidR="00D22EEF" w:rsidRDefault="00D22EEF" w:rsidP="00D22EEF">
      <w:r>
        <w:t>Advisory committee members inform and advise Council on various issues faced by people of all abilities in Surf Coast Shire. As such, the committee’s membership is drawn from across the whole shire and represents the full range of all abilities experiences. Members include people with a disability, carers, family members and service providers.</w:t>
      </w:r>
    </w:p>
    <w:p w:rsidR="00D22EEF" w:rsidRDefault="00D22EEF" w:rsidP="00D22EEF">
      <w:r>
        <w:t>The committee meets up to six times per year with meeting minutes formally noted at Council meetings. Its outcomes help Council to better meet the needs of people with a disability through the organisation’s planning, service delivery, information, community engagement and advocacy activities.</w:t>
      </w:r>
    </w:p>
    <w:p w:rsidR="00D22EEF" w:rsidRDefault="00D22EEF" w:rsidP="00D22EEF">
      <w:r>
        <w:t xml:space="preserve">You can contact the advisory committee for more information or to provide suggestions and feedback to Council. Call 5261 0600 or email </w:t>
      </w:r>
      <w:hyperlink r:id="rId11" w:history="1">
        <w:r w:rsidRPr="005C43F8">
          <w:rPr>
            <w:rStyle w:val="Hyperlink"/>
          </w:rPr>
          <w:t>info@surfcoast.vic.gov.au</w:t>
        </w:r>
      </w:hyperlink>
      <w:r>
        <w:t xml:space="preserve"> to submit a message for the Chairperson via the </w:t>
      </w:r>
      <w:r w:rsidR="005C43F8">
        <w:t xml:space="preserve">        </w:t>
      </w:r>
      <w:r>
        <w:t>Rural Access Officer.</w:t>
      </w:r>
    </w:p>
    <w:p w:rsidR="00D22EEF" w:rsidRPr="00BB21E1" w:rsidRDefault="00D22EEF" w:rsidP="00BB21E1">
      <w:pPr>
        <w:pStyle w:val="Heading1"/>
      </w:pPr>
      <w:r w:rsidRPr="00BB21E1">
        <w:lastRenderedPageBreak/>
        <w:t>Participating in your local community</w:t>
      </w:r>
    </w:p>
    <w:p w:rsidR="00D22EEF" w:rsidRDefault="00D22EEF" w:rsidP="00BB21E1">
      <w:pPr>
        <w:pStyle w:val="Heading2"/>
      </w:pPr>
      <w:r>
        <w:t>Connecting through community houses and men’s sheds</w:t>
      </w:r>
    </w:p>
    <w:p w:rsidR="00D22EEF" w:rsidRDefault="00D22EEF" w:rsidP="00D22EEF">
      <w:r>
        <w:t xml:space="preserve">Community houses and men’s sheds provide opportunities for people of all abilities to meet others, learn new things, share ideas and have fun. </w:t>
      </w:r>
    </w:p>
    <w:p w:rsidR="00D22EEF" w:rsidRDefault="00D22EEF" w:rsidP="00D22EEF">
      <w:r>
        <w:t>Community house programs are welcoming and inclusive of all people. They also offer a range of advocacy, referral and support services.</w:t>
      </w:r>
    </w:p>
    <w:p w:rsidR="004050FF" w:rsidRDefault="004050FF" w:rsidP="004050FF">
      <w:pPr>
        <w:suppressAutoHyphens/>
        <w:autoSpaceDE w:val="0"/>
        <w:autoSpaceDN w:val="0"/>
        <w:adjustRightInd w:val="0"/>
        <w:spacing w:after="57" w:line="320" w:lineRule="atLeast"/>
        <w:textAlignment w:val="center"/>
        <w:rPr>
          <w:rFonts w:cs="Swis721 BT"/>
          <w:color w:val="000000"/>
          <w:szCs w:val="24"/>
          <w:lang w:val="en-US"/>
        </w:rPr>
      </w:pPr>
      <w:r w:rsidRPr="004050FF">
        <w:rPr>
          <w:rFonts w:cs="Swis721 BT"/>
          <w:color w:val="000000"/>
          <w:szCs w:val="24"/>
          <w:lang w:val="en-US"/>
        </w:rPr>
        <w:t>A Men’s Shed is a place where men can meet new friends and old mates, gain, share or use their practical skills and knowledge to make or fix things or just have fun.</w:t>
      </w:r>
    </w:p>
    <w:p w:rsidR="004050FF" w:rsidRPr="004050FF" w:rsidRDefault="004050FF" w:rsidP="004050FF">
      <w:pPr>
        <w:suppressAutoHyphens/>
        <w:autoSpaceDE w:val="0"/>
        <w:autoSpaceDN w:val="0"/>
        <w:adjustRightInd w:val="0"/>
        <w:spacing w:after="0" w:line="320" w:lineRule="atLeast"/>
        <w:textAlignment w:val="center"/>
        <w:rPr>
          <w:rFonts w:cs="Swis721 BT"/>
          <w:color w:val="000000"/>
          <w:szCs w:val="24"/>
          <w:lang w:val="en-US"/>
        </w:rPr>
      </w:pPr>
    </w:p>
    <w:p w:rsidR="004050FF" w:rsidRPr="004050FF" w:rsidRDefault="004050FF" w:rsidP="004050FF">
      <w:pPr>
        <w:pStyle w:val="Heading2"/>
        <w:rPr>
          <w:lang w:val="en-US"/>
        </w:rPr>
      </w:pPr>
      <w:r w:rsidRPr="004050FF">
        <w:rPr>
          <w:lang w:val="en-US"/>
        </w:rPr>
        <w:t>Men’s shed contact details</w:t>
      </w:r>
    </w:p>
    <w:p w:rsidR="004050FF" w:rsidRPr="004050FF" w:rsidRDefault="004050FF" w:rsidP="004050FF">
      <w:pPr>
        <w:suppressAutoHyphens/>
        <w:autoSpaceDE w:val="0"/>
        <w:autoSpaceDN w:val="0"/>
        <w:adjustRightInd w:val="0"/>
        <w:spacing w:after="57" w:line="320" w:lineRule="atLeast"/>
        <w:textAlignment w:val="center"/>
        <w:rPr>
          <w:rFonts w:cs="Swis721 BT"/>
          <w:b/>
          <w:bCs/>
          <w:color w:val="000000"/>
          <w:szCs w:val="24"/>
          <w:lang w:val="en-US"/>
        </w:rPr>
      </w:pPr>
      <w:r w:rsidRPr="004050FF">
        <w:rPr>
          <w:rFonts w:cs="Swis721 BT"/>
          <w:b/>
          <w:bCs/>
          <w:color w:val="000000"/>
          <w:szCs w:val="24"/>
          <w:lang w:val="en-US"/>
        </w:rPr>
        <w:t>Torquay</w:t>
      </w:r>
      <w:r w:rsidRPr="004050FF">
        <w:rPr>
          <w:rFonts w:cs="Swis721 BT"/>
          <w:b/>
          <w:bCs/>
          <w:color w:val="000000"/>
          <w:szCs w:val="24"/>
          <w:lang w:val="en-US"/>
        </w:rPr>
        <w:tab/>
      </w:r>
    </w:p>
    <w:p w:rsidR="004050FF" w:rsidRPr="004050FF" w:rsidRDefault="004050FF" w:rsidP="004050FF">
      <w:pPr>
        <w:suppressAutoHyphens/>
        <w:autoSpaceDE w:val="0"/>
        <w:autoSpaceDN w:val="0"/>
        <w:adjustRightInd w:val="0"/>
        <w:spacing w:after="57" w:line="320" w:lineRule="atLeast"/>
        <w:textAlignment w:val="center"/>
        <w:rPr>
          <w:rFonts w:cs="Swis721 BT"/>
          <w:color w:val="000000"/>
          <w:szCs w:val="24"/>
          <w:lang w:val="en-US"/>
        </w:rPr>
      </w:pPr>
      <w:r w:rsidRPr="004050FF">
        <w:rPr>
          <w:rFonts w:cs="Swis721 BT"/>
          <w:color w:val="000000"/>
          <w:szCs w:val="24"/>
          <w:lang w:val="en-US"/>
        </w:rPr>
        <w:t xml:space="preserve">Ray Busby </w:t>
      </w:r>
    </w:p>
    <w:p w:rsidR="004050FF" w:rsidRP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r>
        <w:rPr>
          <w:noProof/>
          <w:lang w:eastAsia="en-AU"/>
        </w:rPr>
        <w:sym w:font="Wingdings 2" w:char="F027"/>
      </w:r>
      <w:r>
        <w:rPr>
          <w:noProof/>
          <w:lang w:eastAsia="en-AU"/>
        </w:rPr>
        <w:t xml:space="preserve"> </w:t>
      </w:r>
      <w:r w:rsidRPr="004050FF">
        <w:rPr>
          <w:rFonts w:cs="Swis721 BT"/>
          <w:color w:val="000000"/>
          <w:szCs w:val="24"/>
          <w:lang w:val="en-US"/>
        </w:rPr>
        <w:t xml:space="preserve">5261 4445 or </w:t>
      </w:r>
      <w:r>
        <w:rPr>
          <w:noProof/>
          <w:lang w:eastAsia="en-AU"/>
        </w:rPr>
        <w:sym w:font="Wingdings 2" w:char="F027"/>
      </w:r>
      <w:r>
        <w:rPr>
          <w:noProof/>
          <w:lang w:eastAsia="en-AU"/>
        </w:rPr>
        <w:t xml:space="preserve"> </w:t>
      </w:r>
      <w:r w:rsidRPr="004050FF">
        <w:rPr>
          <w:rFonts w:cs="Swis721 BT"/>
          <w:color w:val="000000"/>
          <w:szCs w:val="24"/>
          <w:lang w:val="en-US"/>
        </w:rPr>
        <w:t>0419 119 433</w:t>
      </w:r>
    </w:p>
    <w:p w:rsidR="004050FF" w:rsidRPr="004050FF" w:rsidRDefault="004050FF" w:rsidP="004050FF">
      <w:pPr>
        <w:suppressAutoHyphens/>
        <w:autoSpaceDE w:val="0"/>
        <w:autoSpaceDN w:val="0"/>
        <w:adjustRightInd w:val="0"/>
        <w:spacing w:before="170" w:after="57" w:line="320" w:lineRule="atLeast"/>
        <w:textAlignment w:val="center"/>
        <w:rPr>
          <w:rFonts w:cs="Swis721 BT"/>
          <w:b/>
          <w:bCs/>
          <w:color w:val="000000"/>
          <w:szCs w:val="24"/>
          <w:lang w:val="en-US"/>
        </w:rPr>
      </w:pPr>
      <w:r w:rsidRPr="004050FF">
        <w:rPr>
          <w:rFonts w:cs="Swis721 BT"/>
          <w:b/>
          <w:bCs/>
          <w:color w:val="000000"/>
          <w:szCs w:val="24"/>
          <w:lang w:val="en-US"/>
        </w:rPr>
        <w:t>Anglesea</w:t>
      </w:r>
      <w:r w:rsidRPr="004050FF">
        <w:rPr>
          <w:rFonts w:cs="Swis721 BT"/>
          <w:b/>
          <w:bCs/>
          <w:color w:val="000000"/>
          <w:szCs w:val="24"/>
          <w:lang w:val="en-US"/>
        </w:rPr>
        <w:tab/>
      </w:r>
    </w:p>
    <w:p w:rsidR="004050FF" w:rsidRPr="004050FF" w:rsidRDefault="004050FF" w:rsidP="004050FF">
      <w:pPr>
        <w:suppressAutoHyphens/>
        <w:autoSpaceDE w:val="0"/>
        <w:autoSpaceDN w:val="0"/>
        <w:adjustRightInd w:val="0"/>
        <w:spacing w:after="57" w:line="320" w:lineRule="atLeast"/>
        <w:textAlignment w:val="center"/>
        <w:rPr>
          <w:rFonts w:cs="Swis721 BT"/>
          <w:color w:val="000000"/>
          <w:szCs w:val="24"/>
          <w:lang w:val="en-US"/>
        </w:rPr>
      </w:pPr>
      <w:r w:rsidRPr="004050FF">
        <w:rPr>
          <w:rFonts w:cs="Swis721 BT"/>
          <w:color w:val="000000"/>
          <w:szCs w:val="24"/>
          <w:lang w:val="en-US"/>
        </w:rPr>
        <w:t>Simon Clarke</w:t>
      </w:r>
    </w:p>
    <w:p w:rsidR="004050FF" w:rsidRP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r>
        <w:rPr>
          <w:noProof/>
          <w:lang w:eastAsia="en-AU"/>
        </w:rPr>
        <w:sym w:font="Wingdings 2" w:char="F027"/>
      </w:r>
      <w:r>
        <w:rPr>
          <w:noProof/>
          <w:lang w:eastAsia="en-AU"/>
        </w:rPr>
        <w:t xml:space="preserve"> </w:t>
      </w:r>
      <w:r w:rsidRPr="004050FF">
        <w:rPr>
          <w:rFonts w:cs="Swis721 BT"/>
          <w:color w:val="000000"/>
          <w:szCs w:val="24"/>
          <w:lang w:val="en-US"/>
        </w:rPr>
        <w:t>0419 355 703</w:t>
      </w:r>
    </w:p>
    <w:p w:rsidR="004050FF" w:rsidRPr="004050FF" w:rsidRDefault="004050FF" w:rsidP="004050FF">
      <w:pPr>
        <w:suppressAutoHyphens/>
        <w:autoSpaceDE w:val="0"/>
        <w:autoSpaceDN w:val="0"/>
        <w:adjustRightInd w:val="0"/>
        <w:spacing w:after="57" w:line="320" w:lineRule="atLeast"/>
        <w:textAlignment w:val="center"/>
        <w:rPr>
          <w:rFonts w:cs="Swis721 BT"/>
          <w:b/>
          <w:bCs/>
          <w:color w:val="000000"/>
          <w:szCs w:val="24"/>
          <w:lang w:val="en-US"/>
        </w:rPr>
      </w:pPr>
      <w:r w:rsidRPr="004050FF">
        <w:rPr>
          <w:rFonts w:cs="Swis721 BT"/>
          <w:b/>
          <w:bCs/>
          <w:color w:val="000000"/>
          <w:szCs w:val="24"/>
          <w:lang w:val="en-US"/>
        </w:rPr>
        <w:t>Winchelsea</w:t>
      </w:r>
      <w:r w:rsidRPr="004050FF">
        <w:rPr>
          <w:rFonts w:cs="Swis721 BT"/>
          <w:b/>
          <w:bCs/>
          <w:color w:val="000000"/>
          <w:szCs w:val="24"/>
          <w:lang w:val="en-US"/>
        </w:rPr>
        <w:tab/>
      </w:r>
    </w:p>
    <w:p w:rsidR="004050FF" w:rsidRPr="004050FF" w:rsidRDefault="004050FF" w:rsidP="004050FF">
      <w:pPr>
        <w:suppressAutoHyphens/>
        <w:autoSpaceDE w:val="0"/>
        <w:autoSpaceDN w:val="0"/>
        <w:adjustRightInd w:val="0"/>
        <w:spacing w:after="57" w:line="320" w:lineRule="atLeast"/>
        <w:textAlignment w:val="center"/>
        <w:rPr>
          <w:rFonts w:cs="Swis721 BT"/>
          <w:color w:val="000000"/>
          <w:szCs w:val="24"/>
          <w:lang w:val="en-US"/>
        </w:rPr>
      </w:pPr>
      <w:r w:rsidRPr="004050FF">
        <w:rPr>
          <w:rFonts w:cs="Swis721 BT"/>
          <w:color w:val="000000"/>
          <w:szCs w:val="24"/>
          <w:lang w:val="en-US"/>
        </w:rPr>
        <w:t xml:space="preserve">John Bader </w:t>
      </w:r>
    </w:p>
    <w:p w:rsidR="004050FF" w:rsidRP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r>
        <w:rPr>
          <w:noProof/>
          <w:lang w:eastAsia="en-AU"/>
        </w:rPr>
        <w:sym w:font="Wingdings 2" w:char="F027"/>
      </w:r>
      <w:r>
        <w:rPr>
          <w:noProof/>
          <w:lang w:eastAsia="en-AU"/>
        </w:rPr>
        <w:t xml:space="preserve"> </w:t>
      </w:r>
      <w:r w:rsidRPr="004050FF">
        <w:rPr>
          <w:rFonts w:cs="Swis721 BT"/>
          <w:color w:val="000000"/>
          <w:szCs w:val="24"/>
          <w:lang w:val="en-US"/>
        </w:rPr>
        <w:t xml:space="preserve">5267 3030 or </w:t>
      </w:r>
      <w:r>
        <w:rPr>
          <w:noProof/>
          <w:lang w:eastAsia="en-AU"/>
        </w:rPr>
        <w:sym w:font="Wingdings 2" w:char="F027"/>
      </w:r>
      <w:r>
        <w:rPr>
          <w:noProof/>
          <w:lang w:eastAsia="en-AU"/>
        </w:rPr>
        <w:t xml:space="preserve"> </w:t>
      </w:r>
      <w:r w:rsidRPr="004050FF">
        <w:rPr>
          <w:rFonts w:cs="Swis721 BT"/>
          <w:color w:val="000000"/>
          <w:szCs w:val="24"/>
          <w:lang w:val="en-US"/>
        </w:rPr>
        <w:t>0438 396 492</w:t>
      </w: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4050FF" w:rsidRPr="004050FF" w:rsidRDefault="004050FF" w:rsidP="004050FF">
      <w:pPr>
        <w:suppressAutoHyphens/>
        <w:autoSpaceDE w:val="0"/>
        <w:autoSpaceDN w:val="0"/>
        <w:adjustRightInd w:val="0"/>
        <w:spacing w:after="170" w:line="320" w:lineRule="atLeast"/>
        <w:textAlignment w:val="center"/>
        <w:rPr>
          <w:rFonts w:cs="Swis721 BT"/>
          <w:color w:val="000000"/>
          <w:szCs w:val="24"/>
          <w:lang w:val="en-US"/>
        </w:rPr>
      </w:pPr>
    </w:p>
    <w:p w:rsidR="00C172AE" w:rsidRDefault="00C172AE" w:rsidP="00D22EE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8"/>
        <w:gridCol w:w="4294"/>
      </w:tblGrid>
      <w:tr w:rsidR="00893740" w:rsidRPr="00C172AE" w:rsidTr="009E2459">
        <w:trPr>
          <w:trHeight w:val="397"/>
        </w:trPr>
        <w:tc>
          <w:tcPr>
            <w:tcW w:w="4948" w:type="dxa"/>
            <w:shd w:val="clear" w:color="auto" w:fill="FDBA31"/>
            <w:vAlign w:val="center"/>
          </w:tcPr>
          <w:p w:rsidR="00893740" w:rsidRPr="00C172AE" w:rsidRDefault="00893740" w:rsidP="009E2459">
            <w:pPr>
              <w:spacing w:after="0"/>
              <w:rPr>
                <w:b/>
              </w:rPr>
            </w:pPr>
            <w:r w:rsidRPr="00C172AE">
              <w:rPr>
                <w:b/>
              </w:rPr>
              <w:lastRenderedPageBreak/>
              <w:t>Community house</w:t>
            </w:r>
          </w:p>
        </w:tc>
        <w:tc>
          <w:tcPr>
            <w:tcW w:w="4294" w:type="dxa"/>
            <w:shd w:val="clear" w:color="auto" w:fill="FDBA31"/>
            <w:vAlign w:val="center"/>
          </w:tcPr>
          <w:p w:rsidR="00893740" w:rsidRPr="00C172AE" w:rsidRDefault="00893740" w:rsidP="009E2459">
            <w:pPr>
              <w:spacing w:after="0"/>
              <w:rPr>
                <w:b/>
              </w:rPr>
            </w:pPr>
            <w:r w:rsidRPr="00C172AE">
              <w:rPr>
                <w:b/>
              </w:rPr>
              <w:t>All abilities facilities</w:t>
            </w:r>
          </w:p>
        </w:tc>
      </w:tr>
      <w:tr w:rsidR="00893740" w:rsidRPr="00893740" w:rsidTr="009E2459">
        <w:trPr>
          <w:trHeight w:val="3232"/>
        </w:trPr>
        <w:tc>
          <w:tcPr>
            <w:tcW w:w="4948" w:type="dxa"/>
          </w:tcPr>
          <w:p w:rsidR="00893740" w:rsidRPr="009E2459" w:rsidRDefault="00893740" w:rsidP="00C172AE">
            <w:pPr>
              <w:spacing w:after="0"/>
              <w:rPr>
                <w:b/>
              </w:rPr>
            </w:pPr>
            <w:r w:rsidRPr="009E2459">
              <w:rPr>
                <w:b/>
              </w:rPr>
              <w:t>Anglesea</w:t>
            </w:r>
          </w:p>
          <w:p w:rsidR="00893740" w:rsidRPr="00893740" w:rsidRDefault="00893740" w:rsidP="00C172AE">
            <w:pPr>
              <w:spacing w:after="0"/>
            </w:pPr>
            <w:r w:rsidRPr="00893740">
              <w:t>McMillan Street</w:t>
            </w:r>
          </w:p>
          <w:p w:rsidR="00893740" w:rsidRPr="00893740" w:rsidRDefault="00C172AE" w:rsidP="00C172AE">
            <w:pPr>
              <w:spacing w:after="0"/>
            </w:pPr>
            <w:r>
              <w:rPr>
                <w:noProof/>
                <w:lang w:eastAsia="en-AU"/>
              </w:rPr>
              <w:sym w:font="Wingdings 2" w:char="F027"/>
            </w:r>
            <w:r>
              <w:rPr>
                <w:noProof/>
                <w:lang w:eastAsia="en-AU"/>
              </w:rPr>
              <w:t xml:space="preserve"> </w:t>
            </w:r>
            <w:r w:rsidR="00893740" w:rsidRPr="00893740">
              <w:t>5263 2116</w:t>
            </w:r>
          </w:p>
          <w:p w:rsidR="00893740" w:rsidRPr="00893740" w:rsidRDefault="00C172AE" w:rsidP="00C172AE">
            <w:pPr>
              <w:spacing w:after="0"/>
            </w:pPr>
            <w:r>
              <w:sym w:font="Wingdings" w:char="F02A"/>
            </w:r>
            <w:r>
              <w:t xml:space="preserve"> </w:t>
            </w:r>
            <w:hyperlink r:id="rId12" w:history="1">
              <w:r w:rsidR="00893740" w:rsidRPr="009E2459">
                <w:rPr>
                  <w:rStyle w:val="Hyperlink"/>
                </w:rPr>
                <w:t>admin@anglesea.org.au</w:t>
              </w:r>
            </w:hyperlink>
            <w:r w:rsidR="00893740" w:rsidRPr="00893740">
              <w:t xml:space="preserve"> </w:t>
            </w:r>
          </w:p>
          <w:p w:rsidR="00893740" w:rsidRPr="004050FF" w:rsidRDefault="00814277" w:rsidP="00C172AE">
            <w:pPr>
              <w:spacing w:after="0"/>
            </w:pPr>
            <w:hyperlink r:id="rId13" w:history="1">
              <w:r w:rsidR="00893740" w:rsidRPr="004050FF">
                <w:rPr>
                  <w:rStyle w:val="Hyperlink"/>
                </w:rPr>
                <w:t>www.anglesea.org.au</w:t>
              </w:r>
            </w:hyperlink>
          </w:p>
        </w:tc>
        <w:tc>
          <w:tcPr>
            <w:tcW w:w="4294" w:type="dxa"/>
          </w:tcPr>
          <w:p w:rsidR="00893740" w:rsidRDefault="00893740" w:rsidP="00C172AE">
            <w:r w:rsidRPr="00893740">
              <w:t>Ergonomic chairs, large LED LCD screen, large keys keyboards, adjustable document holders, touch screen tablet (compatible with large screen monitor and overhead projector) and holder.</w:t>
            </w:r>
          </w:p>
          <w:p w:rsidR="00893740" w:rsidRDefault="00893740" w:rsidP="00C172AE">
            <w:r>
              <w:t>Accessible Toilet</w:t>
            </w:r>
          </w:p>
          <w:p w:rsidR="00893740" w:rsidRPr="00893740" w:rsidRDefault="00893740" w:rsidP="00C172AE">
            <w:r>
              <w:t>Accessible parking and ramps</w:t>
            </w:r>
          </w:p>
        </w:tc>
      </w:tr>
      <w:tr w:rsidR="00893740" w:rsidRPr="00893740" w:rsidTr="009E2459">
        <w:trPr>
          <w:trHeight w:val="2803"/>
        </w:trPr>
        <w:tc>
          <w:tcPr>
            <w:tcW w:w="4948" w:type="dxa"/>
          </w:tcPr>
          <w:p w:rsidR="00893740" w:rsidRPr="009E2459" w:rsidRDefault="00893740" w:rsidP="00C172AE">
            <w:pPr>
              <w:spacing w:after="0"/>
              <w:rPr>
                <w:b/>
              </w:rPr>
            </w:pPr>
            <w:r w:rsidRPr="009E2459">
              <w:rPr>
                <w:b/>
              </w:rPr>
              <w:t>Deans Marsh</w:t>
            </w:r>
          </w:p>
          <w:p w:rsidR="00893740" w:rsidRPr="00893740" w:rsidRDefault="00893740" w:rsidP="00C172AE">
            <w:pPr>
              <w:spacing w:after="0"/>
            </w:pPr>
            <w:r w:rsidRPr="00893740">
              <w:t>10 Pennyroyal Valley Road</w:t>
            </w:r>
          </w:p>
          <w:p w:rsidR="00893740" w:rsidRPr="00893740" w:rsidRDefault="00C172AE" w:rsidP="00C172AE">
            <w:pPr>
              <w:spacing w:after="0"/>
            </w:pPr>
            <w:r>
              <w:rPr>
                <w:noProof/>
                <w:lang w:eastAsia="en-AU"/>
              </w:rPr>
              <w:sym w:font="Wingdings 2" w:char="F027"/>
            </w:r>
            <w:r>
              <w:rPr>
                <w:noProof/>
                <w:lang w:eastAsia="en-AU"/>
              </w:rPr>
              <w:t xml:space="preserve"> </w:t>
            </w:r>
            <w:r w:rsidR="00893740" w:rsidRPr="00893740">
              <w:t>5236 3388</w:t>
            </w:r>
          </w:p>
          <w:p w:rsidR="00893740" w:rsidRPr="00893740" w:rsidRDefault="00C172AE" w:rsidP="00C172AE">
            <w:pPr>
              <w:spacing w:after="0"/>
            </w:pPr>
            <w:r>
              <w:sym w:font="Wingdings" w:char="F02A"/>
            </w:r>
            <w:r>
              <w:t xml:space="preserve"> </w:t>
            </w:r>
            <w:hyperlink r:id="rId14" w:history="1">
              <w:r w:rsidR="00893740" w:rsidRPr="009E2459">
                <w:rPr>
                  <w:rStyle w:val="Hyperlink"/>
                </w:rPr>
                <w:t>deansmarshcottage@bigpond.com</w:t>
              </w:r>
            </w:hyperlink>
          </w:p>
          <w:p w:rsidR="00893740" w:rsidRPr="004050FF" w:rsidRDefault="00814277" w:rsidP="00C172AE">
            <w:pPr>
              <w:spacing w:after="0"/>
            </w:pPr>
            <w:hyperlink r:id="rId15" w:history="1">
              <w:r w:rsidR="00893740" w:rsidRPr="004050FF">
                <w:rPr>
                  <w:rStyle w:val="Hyperlink"/>
                </w:rPr>
                <w:t>www.deansmarsh.org.au</w:t>
              </w:r>
            </w:hyperlink>
          </w:p>
        </w:tc>
        <w:tc>
          <w:tcPr>
            <w:tcW w:w="4294" w:type="dxa"/>
          </w:tcPr>
          <w:p w:rsidR="00893740" w:rsidRDefault="00893740" w:rsidP="00DE16E2">
            <w:r w:rsidRPr="00893740">
              <w:t>Touch screen computer with 40” screen for people with visibility and mobility issues.</w:t>
            </w:r>
          </w:p>
          <w:p w:rsidR="00893740" w:rsidRPr="00893740" w:rsidRDefault="00893740" w:rsidP="00893740">
            <w:r w:rsidRPr="00893740">
              <w:t>Exterior sensor lighting to facilitate night time access.</w:t>
            </w:r>
          </w:p>
          <w:p w:rsidR="00893740" w:rsidRPr="00893740" w:rsidRDefault="00893740" w:rsidP="00893740">
            <w:r w:rsidRPr="00893740">
              <w:t xml:space="preserve">Accessible toilet. </w:t>
            </w:r>
          </w:p>
          <w:p w:rsidR="00893740" w:rsidRPr="00893740" w:rsidRDefault="00893740" w:rsidP="00893740">
            <w:r w:rsidRPr="00893740">
              <w:t>Accessible parking.</w:t>
            </w:r>
          </w:p>
        </w:tc>
      </w:tr>
      <w:tr w:rsidR="00893740" w:rsidRPr="00893740" w:rsidTr="009E2459">
        <w:trPr>
          <w:trHeight w:val="1471"/>
        </w:trPr>
        <w:tc>
          <w:tcPr>
            <w:tcW w:w="4948" w:type="dxa"/>
          </w:tcPr>
          <w:p w:rsidR="00893740" w:rsidRPr="009E2459" w:rsidRDefault="00893740" w:rsidP="00C172AE">
            <w:pPr>
              <w:spacing w:after="0"/>
              <w:rPr>
                <w:b/>
              </w:rPr>
            </w:pPr>
            <w:r w:rsidRPr="009E2459">
              <w:rPr>
                <w:b/>
              </w:rPr>
              <w:t>Fig Tree</w:t>
            </w:r>
          </w:p>
          <w:p w:rsidR="00893740" w:rsidRPr="00893740" w:rsidRDefault="00893740" w:rsidP="00C172AE">
            <w:pPr>
              <w:spacing w:after="0"/>
            </w:pPr>
            <w:r w:rsidRPr="00893740">
              <w:t>16 Mountjoy Parade, Lorne</w:t>
            </w:r>
          </w:p>
          <w:p w:rsidR="00893740" w:rsidRPr="00893740" w:rsidRDefault="00C172AE" w:rsidP="00C172AE">
            <w:pPr>
              <w:spacing w:after="0"/>
            </w:pPr>
            <w:r>
              <w:rPr>
                <w:noProof/>
                <w:lang w:eastAsia="en-AU"/>
              </w:rPr>
              <w:sym w:font="Wingdings 2" w:char="F027"/>
            </w:r>
            <w:r>
              <w:rPr>
                <w:noProof/>
                <w:lang w:eastAsia="en-AU"/>
              </w:rPr>
              <w:t xml:space="preserve"> </w:t>
            </w:r>
            <w:r w:rsidR="00893740" w:rsidRPr="00893740">
              <w:t>5289 2972</w:t>
            </w:r>
          </w:p>
          <w:p w:rsidR="00893740" w:rsidRPr="00893740" w:rsidRDefault="00C172AE" w:rsidP="00C172AE">
            <w:pPr>
              <w:spacing w:after="0"/>
            </w:pPr>
            <w:r>
              <w:sym w:font="Wingdings" w:char="F02A"/>
            </w:r>
            <w:r>
              <w:t xml:space="preserve"> </w:t>
            </w:r>
            <w:hyperlink r:id="rId16" w:history="1">
              <w:r w:rsidR="00893740" w:rsidRPr="009E2459">
                <w:rPr>
                  <w:rStyle w:val="Hyperlink"/>
                </w:rPr>
                <w:t>fig.tree@bigpond.com</w:t>
              </w:r>
            </w:hyperlink>
          </w:p>
        </w:tc>
        <w:tc>
          <w:tcPr>
            <w:tcW w:w="4294" w:type="dxa"/>
          </w:tcPr>
          <w:p w:rsidR="00893740" w:rsidRDefault="00893740" w:rsidP="00DE16E2">
            <w:r w:rsidRPr="00893740">
              <w:t xml:space="preserve">LED LCD screen, touch screen computer. </w:t>
            </w:r>
          </w:p>
          <w:p w:rsidR="00893740" w:rsidRPr="00893740" w:rsidRDefault="00893740" w:rsidP="00DE16E2">
            <w:r w:rsidRPr="00893740">
              <w:t>Portable access ramp.</w:t>
            </w:r>
          </w:p>
        </w:tc>
      </w:tr>
      <w:tr w:rsidR="00C172AE" w:rsidRPr="00893740" w:rsidTr="009E2459">
        <w:trPr>
          <w:trHeight w:val="2110"/>
        </w:trPr>
        <w:tc>
          <w:tcPr>
            <w:tcW w:w="4948" w:type="dxa"/>
          </w:tcPr>
          <w:p w:rsidR="00C172AE" w:rsidRPr="009E2459" w:rsidRDefault="00C172AE" w:rsidP="00C172AE">
            <w:pPr>
              <w:spacing w:after="0"/>
              <w:rPr>
                <w:b/>
              </w:rPr>
            </w:pPr>
            <w:r w:rsidRPr="009E2459">
              <w:rPr>
                <w:b/>
              </w:rPr>
              <w:t>Spring Creek</w:t>
            </w:r>
          </w:p>
          <w:p w:rsidR="00C172AE" w:rsidRPr="00893740" w:rsidRDefault="00C172AE" w:rsidP="00C172AE">
            <w:pPr>
              <w:spacing w:after="0"/>
            </w:pPr>
            <w:r w:rsidRPr="00893740">
              <w:t>14 Price Street, Torquay</w:t>
            </w:r>
          </w:p>
          <w:p w:rsidR="00C172AE" w:rsidRPr="00893740" w:rsidRDefault="00C172AE" w:rsidP="00C172AE">
            <w:pPr>
              <w:spacing w:after="0"/>
            </w:pPr>
            <w:r>
              <w:rPr>
                <w:noProof/>
                <w:lang w:eastAsia="en-AU"/>
              </w:rPr>
              <w:sym w:font="Wingdings 2" w:char="F027"/>
            </w:r>
            <w:r>
              <w:rPr>
                <w:noProof/>
                <w:lang w:eastAsia="en-AU"/>
              </w:rPr>
              <w:t xml:space="preserve"> </w:t>
            </w:r>
            <w:r w:rsidRPr="00893740">
              <w:t>5261 2583</w:t>
            </w:r>
          </w:p>
          <w:p w:rsidR="00C172AE" w:rsidRPr="009E2459" w:rsidRDefault="00C172AE" w:rsidP="00C172AE">
            <w:pPr>
              <w:spacing w:after="0"/>
              <w:rPr>
                <w:rStyle w:val="Hyperlink"/>
              </w:rPr>
            </w:pPr>
            <w:r>
              <w:sym w:font="Wingdings" w:char="F02A"/>
            </w:r>
            <w:r w:rsidRPr="00893740">
              <w:t xml:space="preserve"> </w:t>
            </w:r>
            <w:r w:rsidR="009E2459">
              <w:fldChar w:fldCharType="begin"/>
            </w:r>
            <w:r w:rsidR="009E2459">
              <w:instrText xml:space="preserve"> HYPERLINK "mailto:co-ordinator@?subject=Community%20House" </w:instrText>
            </w:r>
            <w:r w:rsidR="009E2459">
              <w:fldChar w:fldCharType="separate"/>
            </w:r>
            <w:r w:rsidRPr="009E2459">
              <w:rPr>
                <w:rStyle w:val="Hyperlink"/>
              </w:rPr>
              <w:t>co-ordinator@</w:t>
            </w:r>
          </w:p>
          <w:p w:rsidR="00C172AE" w:rsidRPr="00893740" w:rsidRDefault="00C172AE" w:rsidP="00C172AE">
            <w:pPr>
              <w:spacing w:after="0"/>
            </w:pPr>
            <w:r w:rsidRPr="009E2459">
              <w:rPr>
                <w:rStyle w:val="Hyperlink"/>
              </w:rPr>
              <w:t>springcreekcommunityhouse.org.au</w:t>
            </w:r>
            <w:r w:rsidR="009E2459">
              <w:fldChar w:fldCharType="end"/>
            </w:r>
          </w:p>
          <w:p w:rsidR="00C172AE" w:rsidRPr="004050FF" w:rsidRDefault="00814277" w:rsidP="00C172AE">
            <w:pPr>
              <w:spacing w:after="0"/>
            </w:pPr>
            <w:hyperlink r:id="rId17" w:history="1">
              <w:r w:rsidR="00C172AE" w:rsidRPr="004050FF">
                <w:rPr>
                  <w:rStyle w:val="Hyperlink"/>
                </w:rPr>
                <w:t>www.springcreekcommunityhouse.org.au</w:t>
              </w:r>
            </w:hyperlink>
          </w:p>
        </w:tc>
        <w:tc>
          <w:tcPr>
            <w:tcW w:w="4294" w:type="dxa"/>
          </w:tcPr>
          <w:p w:rsidR="00C172AE" w:rsidRDefault="00C172AE" w:rsidP="00DE16E2">
            <w:r w:rsidRPr="00893740">
              <w:t>Touch screen computer.</w:t>
            </w:r>
          </w:p>
          <w:p w:rsidR="00C172AE" w:rsidRDefault="00C172AE" w:rsidP="00DE16E2">
            <w:r w:rsidRPr="00893740">
              <w:t>Portable counter hearing loop.</w:t>
            </w:r>
          </w:p>
          <w:p w:rsidR="00C172AE" w:rsidRDefault="00C172AE" w:rsidP="00DE16E2">
            <w:r w:rsidRPr="00893740">
              <w:t>Accessible toilet.</w:t>
            </w:r>
          </w:p>
          <w:p w:rsidR="00C172AE" w:rsidRPr="00893740" w:rsidRDefault="00C172AE" w:rsidP="00DE16E2">
            <w:r w:rsidRPr="00893740">
              <w:t>Accessible parking.</w:t>
            </w:r>
          </w:p>
        </w:tc>
      </w:tr>
      <w:tr w:rsidR="00C172AE" w:rsidRPr="00893740" w:rsidTr="009E2459">
        <w:trPr>
          <w:trHeight w:val="2262"/>
        </w:trPr>
        <w:tc>
          <w:tcPr>
            <w:tcW w:w="4948" w:type="dxa"/>
          </w:tcPr>
          <w:p w:rsidR="00C172AE" w:rsidRPr="009E2459" w:rsidRDefault="00C172AE" w:rsidP="00C172AE">
            <w:pPr>
              <w:spacing w:after="0"/>
              <w:rPr>
                <w:b/>
              </w:rPr>
            </w:pPr>
            <w:r w:rsidRPr="009E2459">
              <w:rPr>
                <w:b/>
              </w:rPr>
              <w:t>Winchelsea</w:t>
            </w:r>
          </w:p>
          <w:p w:rsidR="00C172AE" w:rsidRPr="00893740" w:rsidRDefault="00C172AE" w:rsidP="00C172AE">
            <w:pPr>
              <w:spacing w:after="0"/>
            </w:pPr>
            <w:r w:rsidRPr="00893740">
              <w:t>28 Hesse Street</w:t>
            </w:r>
          </w:p>
          <w:p w:rsidR="00C172AE" w:rsidRPr="00893740" w:rsidRDefault="00C172AE" w:rsidP="00C172AE">
            <w:pPr>
              <w:spacing w:after="0"/>
            </w:pPr>
            <w:r>
              <w:rPr>
                <w:noProof/>
                <w:lang w:eastAsia="en-AU"/>
              </w:rPr>
              <w:sym w:font="Wingdings 2" w:char="F027"/>
            </w:r>
            <w:r>
              <w:rPr>
                <w:noProof/>
                <w:lang w:eastAsia="en-AU"/>
              </w:rPr>
              <w:t xml:space="preserve"> </w:t>
            </w:r>
            <w:r w:rsidRPr="00893740">
              <w:t>5267 2028</w:t>
            </w:r>
          </w:p>
          <w:p w:rsidR="00C172AE" w:rsidRPr="00893740" w:rsidRDefault="00C172AE" w:rsidP="00C172AE">
            <w:pPr>
              <w:spacing w:after="0"/>
            </w:pPr>
            <w:r>
              <w:sym w:font="Wingdings" w:char="F02A"/>
            </w:r>
            <w:r>
              <w:t xml:space="preserve"> </w:t>
            </w:r>
            <w:hyperlink r:id="rId18" w:history="1">
              <w:r w:rsidRPr="009E2459">
                <w:rPr>
                  <w:rStyle w:val="Hyperlink"/>
                </w:rPr>
                <w:t>manager@winchhouse.org.au</w:t>
              </w:r>
            </w:hyperlink>
          </w:p>
          <w:p w:rsidR="00C172AE" w:rsidRPr="004050FF" w:rsidRDefault="00814277" w:rsidP="00DE16E2">
            <w:hyperlink r:id="rId19" w:history="1">
              <w:r w:rsidR="00C172AE" w:rsidRPr="004050FF">
                <w:rPr>
                  <w:rStyle w:val="Hyperlink"/>
                </w:rPr>
                <w:t>www.winchhouse.org.au</w:t>
              </w:r>
            </w:hyperlink>
          </w:p>
        </w:tc>
        <w:tc>
          <w:tcPr>
            <w:tcW w:w="4294" w:type="dxa"/>
          </w:tcPr>
          <w:p w:rsidR="00C172AE" w:rsidRDefault="00C172AE" w:rsidP="00DE16E2">
            <w:r w:rsidRPr="00893740">
              <w:t>Large screen TV and movable stand.</w:t>
            </w:r>
          </w:p>
          <w:p w:rsidR="00C172AE" w:rsidRDefault="00C172AE" w:rsidP="00DE16E2">
            <w:r w:rsidRPr="00893740">
              <w:t>Accessible toilet.</w:t>
            </w:r>
          </w:p>
          <w:p w:rsidR="00C172AE" w:rsidRPr="00893740" w:rsidRDefault="00C172AE" w:rsidP="00DE16E2">
            <w:r w:rsidRPr="00893740">
              <w:t>Accessible parking.</w:t>
            </w:r>
          </w:p>
        </w:tc>
      </w:tr>
    </w:tbl>
    <w:p w:rsidR="00D22EEF" w:rsidRDefault="00D22EEF" w:rsidP="00D22EEF"/>
    <w:p w:rsidR="00D22EEF" w:rsidRDefault="00D22EEF" w:rsidP="00BB21E1">
      <w:pPr>
        <w:pStyle w:val="Heading2"/>
      </w:pPr>
      <w:r>
        <w:lastRenderedPageBreak/>
        <w:t>Expressing yourself</w:t>
      </w:r>
    </w:p>
    <w:p w:rsidR="00D22EEF" w:rsidRDefault="00D22EEF" w:rsidP="00D22EEF">
      <w:r>
        <w:t xml:space="preserve">Surf Coast Shire has a rich and diverse artistic community that offers plenty of opportunities for people of all abilities to express themselves. </w:t>
      </w:r>
    </w:p>
    <w:p w:rsidR="00D22EEF" w:rsidRDefault="00D22EEF" w:rsidP="00D22EEF">
      <w:r w:rsidRPr="009E2459">
        <w:rPr>
          <w:b/>
        </w:rPr>
        <w:t>Community houses</w:t>
      </w:r>
      <w:r>
        <w:t xml:space="preserve"> run various arts, crafts, writing, cooking and other courses       (see page 9).</w:t>
      </w:r>
    </w:p>
    <w:p w:rsidR="00D22EEF" w:rsidRDefault="00D22EEF" w:rsidP="00D22EEF">
      <w:r w:rsidRPr="009E2459">
        <w:rPr>
          <w:b/>
        </w:rPr>
        <w:t>Local libraries</w:t>
      </w:r>
      <w:r>
        <w:t xml:space="preserve"> provide a range of programs, events and workshops                            </w:t>
      </w:r>
      <w:r w:rsidRPr="004050FF">
        <w:t>(</w:t>
      </w:r>
      <w:hyperlink r:id="rId20" w:history="1">
        <w:r w:rsidRPr="004050FF">
          <w:rPr>
            <w:rStyle w:val="Hyperlink"/>
          </w:rPr>
          <w:t>www.grlc.vic.gov.au</w:t>
        </w:r>
      </w:hyperlink>
      <w:r>
        <w:t>).</w:t>
      </w:r>
    </w:p>
    <w:p w:rsidR="00D22EEF" w:rsidRDefault="00D22EEF" w:rsidP="00D22EEF">
      <w:r w:rsidRPr="009E2459">
        <w:rPr>
          <w:b/>
        </w:rPr>
        <w:t>Anglesea Art House</w:t>
      </w:r>
      <w:r>
        <w:t xml:space="preserve"> runs regular weekly classes, holiday programs and weekend workshops in painting, drawing, pottery, mosaics and the like                                           (</w:t>
      </w:r>
      <w:r w:rsidR="009E2459">
        <w:rPr>
          <w:noProof/>
          <w:lang w:eastAsia="en-AU"/>
        </w:rPr>
        <w:sym w:font="Wingdings 2" w:char="F027"/>
      </w:r>
      <w:r w:rsidR="009E2459">
        <w:rPr>
          <w:noProof/>
          <w:lang w:eastAsia="en-AU"/>
        </w:rPr>
        <w:t xml:space="preserve"> </w:t>
      </w:r>
      <w:r>
        <w:t xml:space="preserve">5263 3216 </w:t>
      </w:r>
      <w:hyperlink r:id="rId21" w:history="1">
        <w:r w:rsidR="009E2459" w:rsidRPr="004050FF">
          <w:rPr>
            <w:rStyle w:val="Hyperlink"/>
          </w:rPr>
          <w:t>www.</w:t>
        </w:r>
        <w:r w:rsidRPr="004050FF">
          <w:rPr>
            <w:rStyle w:val="Hyperlink"/>
          </w:rPr>
          <w:t>angleseaarthouse.com.au</w:t>
        </w:r>
      </w:hyperlink>
      <w:r>
        <w:t>).</w:t>
      </w:r>
    </w:p>
    <w:p w:rsidR="00D22EEF" w:rsidRDefault="00D22EEF" w:rsidP="00D22EEF">
      <w:r w:rsidRPr="009E2459">
        <w:rPr>
          <w:b/>
        </w:rPr>
        <w:t xml:space="preserve">Singing </w:t>
      </w:r>
      <w:proofErr w:type="gramStart"/>
      <w:r w:rsidRPr="009E2459">
        <w:rPr>
          <w:b/>
        </w:rPr>
        <w:t>For</w:t>
      </w:r>
      <w:proofErr w:type="gramEnd"/>
      <w:r w:rsidRPr="009E2459">
        <w:rPr>
          <w:b/>
        </w:rPr>
        <w:t xml:space="preserve"> Fun</w:t>
      </w:r>
      <w:r>
        <w:t xml:space="preserve"> brings people together to sing in a relaxed and non-threatening atmosphere (</w:t>
      </w:r>
      <w:r w:rsidR="009E2459">
        <w:rPr>
          <w:noProof/>
          <w:lang w:eastAsia="en-AU"/>
        </w:rPr>
        <w:sym w:font="Wingdings 2" w:char="F027"/>
      </w:r>
      <w:r w:rsidR="009E2459">
        <w:rPr>
          <w:noProof/>
          <w:lang w:eastAsia="en-AU"/>
        </w:rPr>
        <w:t xml:space="preserve"> </w:t>
      </w:r>
      <w:r>
        <w:t xml:space="preserve">5261 4807). </w:t>
      </w:r>
    </w:p>
    <w:p w:rsidR="009E2459" w:rsidRDefault="00D22EEF" w:rsidP="009E2459">
      <w:pPr>
        <w:spacing w:after="0"/>
      </w:pPr>
      <w:r>
        <w:t xml:space="preserve">More information about these and other creative outlets is available at                                </w:t>
      </w:r>
      <w:hyperlink r:id="rId22" w:history="1">
        <w:r w:rsidRPr="004050FF">
          <w:rPr>
            <w:rStyle w:val="Hyperlink"/>
          </w:rPr>
          <w:t>www.surfcoast.vic.gov.au</w:t>
        </w:r>
      </w:hyperlink>
      <w:r>
        <w:t xml:space="preserve"> under Arts, Culture &amp; Events. Council’s Rural Access Officer</w:t>
      </w:r>
      <w:r w:rsidR="009E2459">
        <w:t xml:space="preserve"> </w:t>
      </w:r>
      <w:r>
        <w:t>or Arts Officer can also provide advice (</w:t>
      </w:r>
      <w:r w:rsidR="009E2459">
        <w:rPr>
          <w:noProof/>
          <w:lang w:eastAsia="en-AU"/>
        </w:rPr>
        <w:sym w:font="Wingdings 2" w:char="F027"/>
      </w:r>
      <w:r w:rsidR="009E2459">
        <w:rPr>
          <w:noProof/>
          <w:lang w:eastAsia="en-AU"/>
        </w:rPr>
        <w:t xml:space="preserve"> </w:t>
      </w:r>
      <w:r>
        <w:t xml:space="preserve">5261 0600   </w:t>
      </w:r>
    </w:p>
    <w:p w:rsidR="00D22EEF" w:rsidRDefault="009E2459" w:rsidP="00D22EEF">
      <w:r>
        <w:sym w:font="Wingdings" w:char="F02A"/>
      </w:r>
      <w:r>
        <w:t xml:space="preserve"> </w:t>
      </w:r>
      <w:hyperlink r:id="rId23" w:history="1">
        <w:r w:rsidR="00D22EEF" w:rsidRPr="009E2459">
          <w:rPr>
            <w:rStyle w:val="Hyperlink"/>
          </w:rPr>
          <w:t>info@surfcoast.vic.gov.au</w:t>
        </w:r>
      </w:hyperlink>
      <w:r w:rsidR="00D22EEF">
        <w:t>).</w:t>
      </w:r>
    </w:p>
    <w:p w:rsidR="00D22EEF" w:rsidRDefault="00D22EEF" w:rsidP="00D22EEF"/>
    <w:p w:rsidR="009E2459" w:rsidRDefault="009E2459" w:rsidP="00D22EEF"/>
    <w:p w:rsidR="00D22EEF" w:rsidRDefault="00D22EEF" w:rsidP="00BB21E1">
      <w:pPr>
        <w:pStyle w:val="Heading2"/>
      </w:pPr>
      <w:r>
        <w:t>Out and about in the great outdoors</w:t>
      </w:r>
    </w:p>
    <w:p w:rsidR="00D22EEF" w:rsidRDefault="00D22EEF" w:rsidP="00D22EEF">
      <w:r>
        <w:t xml:space="preserve">Community gardens, parks, playgrounds and even walking trails! People of all abilities are spoiled for choice when it comes to enjoying outdoor activities in Surf Coast Shire. </w:t>
      </w:r>
    </w:p>
    <w:p w:rsidR="00D22EEF" w:rsidRDefault="00D22EEF" w:rsidP="00D22EEF">
      <w:r>
        <w:t xml:space="preserve">Community gardens bring people together to grow productive communal gardens and learn from each other while enjoying fresh air and physical activity. All five local community gardens are wheelchair friendly and most have garden beds suited to people of all abilities. </w:t>
      </w:r>
    </w:p>
    <w:p w:rsidR="009E2459" w:rsidRDefault="009E2459" w:rsidP="00D22EEF"/>
    <w:p w:rsidR="004050FF" w:rsidRDefault="004050FF" w:rsidP="00D22EEF"/>
    <w:p w:rsidR="004050FF" w:rsidRDefault="004050FF" w:rsidP="00D22EEF"/>
    <w:p w:rsidR="004050FF" w:rsidRDefault="004050FF" w:rsidP="00D22EEF"/>
    <w:p w:rsidR="004050FF" w:rsidRDefault="004050FF" w:rsidP="00D22EEF"/>
    <w:p w:rsidR="00D22EEF" w:rsidRDefault="00D22EEF" w:rsidP="009E2459">
      <w:pPr>
        <w:pStyle w:val="Heading2"/>
      </w:pPr>
      <w:r>
        <w:lastRenderedPageBreak/>
        <w:t>Community gardens</w:t>
      </w:r>
    </w:p>
    <w:p w:rsidR="00D22EEF" w:rsidRPr="009E2459" w:rsidRDefault="00D22EEF" w:rsidP="009E2459">
      <w:pPr>
        <w:spacing w:after="0"/>
        <w:rPr>
          <w:b/>
        </w:rPr>
      </w:pPr>
      <w:r w:rsidRPr="009E2459">
        <w:rPr>
          <w:b/>
        </w:rPr>
        <w:t>Anglesea</w:t>
      </w:r>
      <w:r w:rsidRPr="009E2459">
        <w:rPr>
          <w:b/>
        </w:rPr>
        <w:tab/>
      </w:r>
    </w:p>
    <w:p w:rsidR="00D22EEF" w:rsidRDefault="00D22EEF" w:rsidP="009E2459">
      <w:pPr>
        <w:spacing w:after="0"/>
      </w:pPr>
      <w:r>
        <w:t>5 McMillan Street,</w:t>
      </w:r>
      <w:r w:rsidR="009E2459">
        <w:t xml:space="preserve"> </w:t>
      </w:r>
      <w:r>
        <w:t>Anglesea</w:t>
      </w:r>
    </w:p>
    <w:p w:rsidR="009E2459" w:rsidRDefault="009E2459" w:rsidP="009E2459">
      <w:pPr>
        <w:spacing w:after="0"/>
      </w:pPr>
    </w:p>
    <w:p w:rsidR="00D22EEF" w:rsidRPr="009E2459" w:rsidRDefault="00D22EEF" w:rsidP="009E2459">
      <w:pPr>
        <w:spacing w:after="0"/>
        <w:rPr>
          <w:b/>
        </w:rPr>
      </w:pPr>
      <w:r w:rsidRPr="009E2459">
        <w:rPr>
          <w:b/>
        </w:rPr>
        <w:t>Community Garden 3231</w:t>
      </w:r>
      <w:r w:rsidRPr="009E2459">
        <w:rPr>
          <w:b/>
        </w:rPr>
        <w:tab/>
      </w:r>
    </w:p>
    <w:p w:rsidR="00D22EEF" w:rsidRDefault="00D22EEF" w:rsidP="009E2459">
      <w:pPr>
        <w:spacing w:after="0"/>
      </w:pPr>
      <w:r>
        <w:t>2 Fraser Drive, Aireys Inlet</w:t>
      </w:r>
    </w:p>
    <w:p w:rsidR="009E2459" w:rsidRDefault="009E2459" w:rsidP="009E2459">
      <w:pPr>
        <w:spacing w:after="0"/>
      </w:pPr>
    </w:p>
    <w:p w:rsidR="00D22EEF" w:rsidRPr="009E2459" w:rsidRDefault="00D22EEF" w:rsidP="009E2459">
      <w:pPr>
        <w:spacing w:after="0"/>
        <w:rPr>
          <w:b/>
        </w:rPr>
      </w:pPr>
      <w:proofErr w:type="spellStart"/>
      <w:r w:rsidRPr="009E2459">
        <w:rPr>
          <w:b/>
        </w:rPr>
        <w:t>Danawa</w:t>
      </w:r>
      <w:proofErr w:type="spellEnd"/>
      <w:r w:rsidRPr="009E2459">
        <w:rPr>
          <w:b/>
        </w:rPr>
        <w:tab/>
      </w:r>
    </w:p>
    <w:p w:rsidR="00D22EEF" w:rsidRDefault="00D22EEF" w:rsidP="009E2459">
      <w:pPr>
        <w:spacing w:after="0"/>
      </w:pPr>
      <w:r>
        <w:t>Spring Creek Reserve, Torquay</w:t>
      </w:r>
    </w:p>
    <w:p w:rsidR="009E2459" w:rsidRDefault="009E2459" w:rsidP="009E2459">
      <w:pPr>
        <w:spacing w:after="0"/>
      </w:pPr>
    </w:p>
    <w:p w:rsidR="00D22EEF" w:rsidRPr="009E2459" w:rsidRDefault="00D22EEF" w:rsidP="009E2459">
      <w:pPr>
        <w:spacing w:after="0"/>
        <w:rPr>
          <w:b/>
        </w:rPr>
      </w:pPr>
      <w:proofErr w:type="spellStart"/>
      <w:r w:rsidRPr="009E2459">
        <w:rPr>
          <w:b/>
        </w:rPr>
        <w:t>Gracedale</w:t>
      </w:r>
      <w:proofErr w:type="spellEnd"/>
      <w:r w:rsidRPr="009E2459">
        <w:rPr>
          <w:b/>
        </w:rPr>
        <w:tab/>
      </w:r>
    </w:p>
    <w:p w:rsidR="00D22EEF" w:rsidRDefault="00D22EEF" w:rsidP="009E2459">
      <w:pPr>
        <w:spacing w:after="0"/>
      </w:pPr>
      <w:r>
        <w:t xml:space="preserve">16 Mountjoy Parade, Lorne </w:t>
      </w:r>
    </w:p>
    <w:p w:rsidR="009E2459" w:rsidRDefault="009E2459" w:rsidP="009E2459">
      <w:pPr>
        <w:spacing w:after="0"/>
      </w:pPr>
    </w:p>
    <w:p w:rsidR="00D22EEF" w:rsidRPr="009E2459" w:rsidRDefault="00D22EEF" w:rsidP="009E2459">
      <w:pPr>
        <w:spacing w:after="0"/>
        <w:rPr>
          <w:b/>
        </w:rPr>
      </w:pPr>
      <w:r w:rsidRPr="009E2459">
        <w:rPr>
          <w:b/>
        </w:rPr>
        <w:t>Winchelsea</w:t>
      </w:r>
      <w:r w:rsidRPr="009E2459">
        <w:rPr>
          <w:b/>
        </w:rPr>
        <w:tab/>
      </w:r>
    </w:p>
    <w:p w:rsidR="00D22EEF" w:rsidRDefault="00D22EEF" w:rsidP="009E2459">
      <w:pPr>
        <w:spacing w:after="0"/>
      </w:pPr>
      <w:r>
        <w:t>51 Hesse Street,</w:t>
      </w:r>
      <w:r w:rsidR="009E2459">
        <w:t xml:space="preserve"> </w:t>
      </w:r>
      <w:r>
        <w:t>Winchelsea</w:t>
      </w:r>
    </w:p>
    <w:p w:rsidR="009E2459" w:rsidRDefault="009E2459" w:rsidP="009E2459">
      <w:pPr>
        <w:spacing w:after="0"/>
      </w:pPr>
    </w:p>
    <w:p w:rsidR="00D22EEF" w:rsidRDefault="00D22EEF" w:rsidP="009E2459">
      <w:pPr>
        <w:spacing w:after="0"/>
      </w:pPr>
      <w:r>
        <w:t>For more information, contact Council’s Sustainability Officer                                                (</w:t>
      </w:r>
      <w:r w:rsidR="009E2459">
        <w:rPr>
          <w:noProof/>
          <w:lang w:eastAsia="en-AU"/>
        </w:rPr>
        <w:sym w:font="Wingdings 2" w:char="F027"/>
      </w:r>
      <w:r w:rsidR="009E2459">
        <w:rPr>
          <w:noProof/>
          <w:lang w:eastAsia="en-AU"/>
        </w:rPr>
        <w:t xml:space="preserve"> </w:t>
      </w:r>
      <w:r w:rsidR="009E2459">
        <w:t xml:space="preserve">5261 0600  </w:t>
      </w:r>
      <w:r w:rsidR="009E2459">
        <w:sym w:font="Wingdings" w:char="F02A"/>
      </w:r>
      <w:r w:rsidR="009E2459">
        <w:t xml:space="preserve"> </w:t>
      </w:r>
      <w:hyperlink r:id="rId24" w:history="1">
        <w:r w:rsidR="009E2459" w:rsidRPr="009E2459">
          <w:rPr>
            <w:rStyle w:val="Hyperlink"/>
          </w:rPr>
          <w:t>info@surfcoast.vic.gov.au</w:t>
        </w:r>
      </w:hyperlink>
      <w:r w:rsidR="009E2459">
        <w:t>).</w:t>
      </w:r>
    </w:p>
    <w:p w:rsidR="009E2459" w:rsidRDefault="009E2459" w:rsidP="009E2459">
      <w:pPr>
        <w:spacing w:after="0"/>
      </w:pPr>
    </w:p>
    <w:p w:rsidR="009E2459" w:rsidRDefault="009E2459">
      <w:pPr>
        <w:spacing w:after="200" w:line="276" w:lineRule="auto"/>
      </w:pPr>
      <w:r>
        <w:br w:type="page"/>
      </w:r>
    </w:p>
    <w:p w:rsidR="00D22EEF" w:rsidRDefault="00D22EEF" w:rsidP="00D22EEF">
      <w:r w:rsidRPr="009E2459">
        <w:rPr>
          <w:b/>
        </w:rPr>
        <w:lastRenderedPageBreak/>
        <w:t>Accessible playgrounds</w:t>
      </w:r>
      <w:r>
        <w:t xml:space="preserve"> are a key feature of most Surf Coast Shire townships, providing a range of facilities for inclusive, creative play for all abilities. Many also offer accessible seating and picnic tables, and s</w:t>
      </w:r>
      <w:bookmarkStart w:id="0" w:name="_GoBack"/>
      <w:bookmarkEnd w:id="0"/>
      <w:r>
        <w:t>ome provide accessible drink fountains, toilets, car parking and shelter. The top 10 accessible playgrounds are featured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9E2459" w:rsidRPr="00213258" w:rsidTr="00213258">
        <w:trPr>
          <w:trHeight w:val="397"/>
        </w:trPr>
        <w:tc>
          <w:tcPr>
            <w:tcW w:w="4621" w:type="dxa"/>
            <w:shd w:val="clear" w:color="auto" w:fill="FDBA31"/>
            <w:vAlign w:val="center"/>
          </w:tcPr>
          <w:p w:rsidR="009E2459" w:rsidRPr="00213258" w:rsidRDefault="009E2459" w:rsidP="00213258">
            <w:pPr>
              <w:spacing w:after="0"/>
              <w:rPr>
                <w:b/>
              </w:rPr>
            </w:pPr>
            <w:r w:rsidRPr="00213258">
              <w:rPr>
                <w:b/>
              </w:rPr>
              <w:t>Playground</w:t>
            </w:r>
            <w:r w:rsidRPr="00213258">
              <w:rPr>
                <w:b/>
              </w:rPr>
              <w:tab/>
            </w:r>
          </w:p>
        </w:tc>
        <w:tc>
          <w:tcPr>
            <w:tcW w:w="4621" w:type="dxa"/>
            <w:shd w:val="clear" w:color="auto" w:fill="FDBA31"/>
            <w:vAlign w:val="center"/>
          </w:tcPr>
          <w:p w:rsidR="009E2459" w:rsidRPr="00213258" w:rsidRDefault="009E2459" w:rsidP="00213258">
            <w:pPr>
              <w:spacing w:after="0"/>
              <w:rPr>
                <w:b/>
              </w:rPr>
            </w:pPr>
            <w:r w:rsidRPr="00213258">
              <w:rPr>
                <w:b/>
              </w:rPr>
              <w:t>Accessibility features</w:t>
            </w:r>
          </w:p>
        </w:tc>
      </w:tr>
      <w:tr w:rsidR="009E2459" w:rsidRPr="009E2459" w:rsidTr="00213258">
        <w:tc>
          <w:tcPr>
            <w:tcW w:w="4621" w:type="dxa"/>
          </w:tcPr>
          <w:p w:rsidR="00213258" w:rsidRPr="00213258" w:rsidRDefault="009E2459" w:rsidP="00213258">
            <w:pPr>
              <w:spacing w:after="0"/>
              <w:rPr>
                <w:b/>
              </w:rPr>
            </w:pPr>
            <w:r w:rsidRPr="00213258">
              <w:rPr>
                <w:b/>
              </w:rPr>
              <w:t xml:space="preserve">Anglesea Lions Park Playground </w:t>
            </w:r>
          </w:p>
          <w:p w:rsidR="009E2459" w:rsidRPr="009E2459" w:rsidRDefault="009E2459" w:rsidP="00213258">
            <w:pPr>
              <w:spacing w:after="0"/>
            </w:pPr>
            <w:r w:rsidRPr="009E2459">
              <w:t>Great Ocean Road</w:t>
            </w:r>
            <w:r w:rsidRPr="009E2459">
              <w:tab/>
            </w:r>
          </w:p>
        </w:tc>
        <w:tc>
          <w:tcPr>
            <w:tcW w:w="4621" w:type="dxa"/>
          </w:tcPr>
          <w:p w:rsidR="009E2459" w:rsidRPr="009E2459" w:rsidRDefault="00213258" w:rsidP="00DE16E2">
            <w:r w:rsidRPr="009E2459">
              <w:t>Basket swing, pathways, park furniture, car parking, shade and toilets (2014).</w:t>
            </w:r>
          </w:p>
        </w:tc>
      </w:tr>
      <w:tr w:rsidR="009E2459" w:rsidRPr="009E2459" w:rsidTr="00213258">
        <w:tc>
          <w:tcPr>
            <w:tcW w:w="4621" w:type="dxa"/>
          </w:tcPr>
          <w:p w:rsidR="00213258" w:rsidRPr="00213258" w:rsidRDefault="00213258" w:rsidP="00213258">
            <w:pPr>
              <w:spacing w:after="0"/>
              <w:rPr>
                <w:b/>
              </w:rPr>
            </w:pPr>
            <w:r w:rsidRPr="00213258">
              <w:rPr>
                <w:b/>
              </w:rPr>
              <w:t xml:space="preserve">Anglesea Riverbank Moonah Park Playground </w:t>
            </w:r>
          </w:p>
          <w:p w:rsidR="009E2459" w:rsidRPr="009E2459" w:rsidRDefault="009E2459" w:rsidP="00213258">
            <w:pPr>
              <w:spacing w:after="0"/>
            </w:pPr>
            <w:r w:rsidRPr="009E2459">
              <w:t>Great Ocean Road</w:t>
            </w:r>
            <w:r w:rsidRPr="009E2459">
              <w:tab/>
            </w:r>
          </w:p>
        </w:tc>
        <w:tc>
          <w:tcPr>
            <w:tcW w:w="4621" w:type="dxa"/>
          </w:tcPr>
          <w:p w:rsidR="009E2459" w:rsidRPr="009E2459" w:rsidRDefault="00213258" w:rsidP="00DE16E2">
            <w:r w:rsidRPr="009E2459">
              <w:t>Basket swing, sound bells, tactile sculptures, pathways, park furniture, toilets and car parking.</w:t>
            </w:r>
          </w:p>
        </w:tc>
      </w:tr>
      <w:tr w:rsidR="009E2459" w:rsidRPr="009E2459" w:rsidTr="00213258">
        <w:tc>
          <w:tcPr>
            <w:tcW w:w="4621" w:type="dxa"/>
          </w:tcPr>
          <w:p w:rsidR="00213258" w:rsidRPr="00213258" w:rsidRDefault="00213258" w:rsidP="00213258">
            <w:pPr>
              <w:spacing w:after="0"/>
              <w:rPr>
                <w:b/>
              </w:rPr>
            </w:pPr>
            <w:r w:rsidRPr="00213258">
              <w:rPr>
                <w:b/>
              </w:rPr>
              <w:t xml:space="preserve">Bob Pettitt Reserve Playground </w:t>
            </w:r>
          </w:p>
          <w:p w:rsidR="009E2459" w:rsidRPr="009E2459" w:rsidRDefault="009E2459" w:rsidP="00213258">
            <w:pPr>
              <w:spacing w:after="0"/>
            </w:pPr>
            <w:r w:rsidRPr="009E2459">
              <w:t xml:space="preserve">Sunset Strip, Jan Juc </w:t>
            </w:r>
            <w:r w:rsidRPr="009E2459">
              <w:tab/>
            </w:r>
          </w:p>
        </w:tc>
        <w:tc>
          <w:tcPr>
            <w:tcW w:w="4621" w:type="dxa"/>
          </w:tcPr>
          <w:p w:rsidR="009E2459" w:rsidRPr="009E2459" w:rsidRDefault="00213258" w:rsidP="00DE16E2">
            <w:r w:rsidRPr="009E2459">
              <w:t>Sensory garden, pathways, hammock swing, toilets, park furniture and shade.</w:t>
            </w:r>
          </w:p>
        </w:tc>
      </w:tr>
      <w:tr w:rsidR="009E2459" w:rsidRPr="009E2459" w:rsidTr="00213258">
        <w:tc>
          <w:tcPr>
            <w:tcW w:w="4621" w:type="dxa"/>
          </w:tcPr>
          <w:p w:rsidR="00213258" w:rsidRPr="00213258" w:rsidRDefault="00213258" w:rsidP="00213258">
            <w:pPr>
              <w:spacing w:after="0"/>
              <w:rPr>
                <w:b/>
              </w:rPr>
            </w:pPr>
            <w:proofErr w:type="spellStart"/>
            <w:r w:rsidRPr="00213258">
              <w:rPr>
                <w:b/>
              </w:rPr>
              <w:t>Coogoorah</w:t>
            </w:r>
            <w:proofErr w:type="spellEnd"/>
            <w:r w:rsidRPr="00213258">
              <w:rPr>
                <w:b/>
              </w:rPr>
              <w:t xml:space="preserve"> Park Playground </w:t>
            </w:r>
          </w:p>
          <w:p w:rsidR="009E2459" w:rsidRPr="009E2459" w:rsidRDefault="00213258" w:rsidP="00213258">
            <w:pPr>
              <w:spacing w:after="0"/>
            </w:pPr>
            <w:r>
              <w:t>River Reserve Road, Anglesea</w:t>
            </w:r>
          </w:p>
        </w:tc>
        <w:tc>
          <w:tcPr>
            <w:tcW w:w="4621" w:type="dxa"/>
          </w:tcPr>
          <w:p w:rsidR="009E2459" w:rsidRPr="009E2459" w:rsidRDefault="00213258" w:rsidP="00DE16E2">
            <w:r w:rsidRPr="009E2459">
              <w:t>Hammock swing, nature trails, toilet, shade and picnic tables.</w:t>
            </w:r>
          </w:p>
        </w:tc>
      </w:tr>
      <w:tr w:rsidR="009E2459" w:rsidRPr="009E2459" w:rsidTr="00213258">
        <w:tc>
          <w:tcPr>
            <w:tcW w:w="4621" w:type="dxa"/>
          </w:tcPr>
          <w:p w:rsidR="00213258" w:rsidRPr="00213258" w:rsidRDefault="00213258" w:rsidP="00213258">
            <w:pPr>
              <w:spacing w:after="0"/>
              <w:rPr>
                <w:b/>
              </w:rPr>
            </w:pPr>
            <w:r w:rsidRPr="00213258">
              <w:rPr>
                <w:b/>
              </w:rPr>
              <w:t xml:space="preserve">Deans Marsh Reserve </w:t>
            </w:r>
          </w:p>
          <w:p w:rsidR="009E2459" w:rsidRPr="009E2459" w:rsidRDefault="009E2459" w:rsidP="00213258">
            <w:pPr>
              <w:spacing w:after="0"/>
            </w:pPr>
            <w:r w:rsidRPr="009E2459">
              <w:t>20 Pennyroyal Valley Road</w:t>
            </w:r>
          </w:p>
        </w:tc>
        <w:tc>
          <w:tcPr>
            <w:tcW w:w="4621" w:type="dxa"/>
          </w:tcPr>
          <w:p w:rsidR="009E2459" w:rsidRPr="009E2459" w:rsidRDefault="00213258" w:rsidP="00DE16E2">
            <w:r w:rsidRPr="009E2459">
              <w:t>Sensory play features, basket swing (2014), shade and parking.</w:t>
            </w:r>
          </w:p>
        </w:tc>
      </w:tr>
      <w:tr w:rsidR="009E2459" w:rsidRPr="009E2459" w:rsidTr="00213258">
        <w:tc>
          <w:tcPr>
            <w:tcW w:w="4621" w:type="dxa"/>
          </w:tcPr>
          <w:p w:rsidR="00213258" w:rsidRPr="00213258" w:rsidRDefault="00213258" w:rsidP="00213258">
            <w:pPr>
              <w:spacing w:after="0"/>
              <w:rPr>
                <w:b/>
              </w:rPr>
            </w:pPr>
            <w:r w:rsidRPr="00213258">
              <w:rPr>
                <w:b/>
              </w:rPr>
              <w:t xml:space="preserve">Lorne Foreshore </w:t>
            </w:r>
            <w:proofErr w:type="spellStart"/>
            <w:r w:rsidRPr="00213258">
              <w:rPr>
                <w:b/>
              </w:rPr>
              <w:t>Playspace</w:t>
            </w:r>
            <w:proofErr w:type="spellEnd"/>
            <w:r w:rsidRPr="00213258">
              <w:rPr>
                <w:b/>
              </w:rPr>
              <w:t xml:space="preserve"> </w:t>
            </w:r>
          </w:p>
          <w:p w:rsidR="009E2459" w:rsidRPr="009E2459" w:rsidRDefault="009E2459" w:rsidP="00213258">
            <w:pPr>
              <w:spacing w:after="0"/>
            </w:pPr>
            <w:r w:rsidRPr="009E2459">
              <w:t>Mountjoy Parade</w:t>
            </w:r>
            <w:r w:rsidRPr="009E2459">
              <w:tab/>
            </w:r>
          </w:p>
        </w:tc>
        <w:tc>
          <w:tcPr>
            <w:tcW w:w="4621" w:type="dxa"/>
          </w:tcPr>
          <w:p w:rsidR="009E2459" w:rsidRPr="009E2459" w:rsidRDefault="00213258" w:rsidP="00213258">
            <w:r w:rsidRPr="009E2459">
              <w:t xml:space="preserve">Inclusive play features with ramp up into elevated ‘play pier’, parking, toilets, </w:t>
            </w:r>
            <w:proofErr w:type="gramStart"/>
            <w:r w:rsidRPr="009E2459">
              <w:t>shade</w:t>
            </w:r>
            <w:proofErr w:type="gramEnd"/>
            <w:r w:rsidRPr="009E2459">
              <w:t xml:space="preserve"> and park furniture.</w:t>
            </w:r>
            <w:r w:rsidR="009E2459" w:rsidRPr="009E2459">
              <w:t xml:space="preserve"> </w:t>
            </w:r>
          </w:p>
        </w:tc>
      </w:tr>
      <w:tr w:rsidR="009E2459" w:rsidRPr="009E2459" w:rsidTr="00213258">
        <w:tc>
          <w:tcPr>
            <w:tcW w:w="4621" w:type="dxa"/>
          </w:tcPr>
          <w:p w:rsidR="009E2459" w:rsidRPr="009E2459" w:rsidRDefault="00213258" w:rsidP="00213258">
            <w:pPr>
              <w:spacing w:after="0"/>
            </w:pPr>
            <w:proofErr w:type="spellStart"/>
            <w:r w:rsidRPr="00213258">
              <w:rPr>
                <w:b/>
              </w:rPr>
              <w:t>Newling</w:t>
            </w:r>
            <w:proofErr w:type="spellEnd"/>
            <w:r w:rsidRPr="00213258">
              <w:rPr>
                <w:b/>
              </w:rPr>
              <w:t xml:space="preserve"> Reserve All Access Playground </w:t>
            </w:r>
            <w:r w:rsidR="009E2459" w:rsidRPr="009E2459">
              <w:t>830 Hendy Main Road, Moriac</w:t>
            </w:r>
            <w:r w:rsidR="009E2459" w:rsidRPr="009E2459">
              <w:tab/>
            </w:r>
          </w:p>
        </w:tc>
        <w:tc>
          <w:tcPr>
            <w:tcW w:w="4621" w:type="dxa"/>
          </w:tcPr>
          <w:p w:rsidR="009E2459" w:rsidRPr="009E2459" w:rsidRDefault="00213258" w:rsidP="00DE16E2">
            <w:r w:rsidRPr="009E2459">
              <w:t>Tactile play features and ramps, shade, bench seats and picnic tables, toilets, pathways and car parking.</w:t>
            </w:r>
          </w:p>
        </w:tc>
      </w:tr>
      <w:tr w:rsidR="009E2459" w:rsidRPr="009E2459" w:rsidTr="00213258">
        <w:tc>
          <w:tcPr>
            <w:tcW w:w="4621" w:type="dxa"/>
          </w:tcPr>
          <w:p w:rsidR="009E2459" w:rsidRPr="009E2459" w:rsidRDefault="00213258" w:rsidP="00213258">
            <w:pPr>
              <w:spacing w:after="0"/>
            </w:pPr>
            <w:r w:rsidRPr="00213258">
              <w:rPr>
                <w:b/>
              </w:rPr>
              <w:t xml:space="preserve">Painkalac Creek Reserve Playground </w:t>
            </w:r>
            <w:r w:rsidR="009E2459" w:rsidRPr="009E2459">
              <w:t>Inlet Crescent, Aireys Inlet</w:t>
            </w:r>
          </w:p>
        </w:tc>
        <w:tc>
          <w:tcPr>
            <w:tcW w:w="4621" w:type="dxa"/>
          </w:tcPr>
          <w:p w:rsidR="009E2459" w:rsidRPr="009E2459" w:rsidRDefault="00213258" w:rsidP="00DE16E2">
            <w:r w:rsidRPr="009E2459">
              <w:t>Basket swing, tactile play panels, picnic tables, shelter, toilets and car parking.</w:t>
            </w:r>
          </w:p>
        </w:tc>
      </w:tr>
      <w:tr w:rsidR="009E2459" w:rsidRPr="009E2459" w:rsidTr="00213258">
        <w:tc>
          <w:tcPr>
            <w:tcW w:w="4621" w:type="dxa"/>
          </w:tcPr>
          <w:p w:rsidR="00213258" w:rsidRPr="00213258" w:rsidRDefault="00213258" w:rsidP="00213258">
            <w:pPr>
              <w:spacing w:after="0"/>
              <w:rPr>
                <w:b/>
              </w:rPr>
            </w:pPr>
            <w:r w:rsidRPr="00213258">
              <w:rPr>
                <w:b/>
              </w:rPr>
              <w:t xml:space="preserve">Torquay Foreshore Play Park </w:t>
            </w:r>
          </w:p>
          <w:p w:rsidR="009E2459" w:rsidRPr="009E2459" w:rsidRDefault="009E2459" w:rsidP="00213258">
            <w:pPr>
              <w:spacing w:after="0"/>
            </w:pPr>
            <w:r w:rsidRPr="009E2459">
              <w:t>Elephant Walk, The Esplanade</w:t>
            </w:r>
            <w:r w:rsidRPr="009E2459">
              <w:tab/>
            </w:r>
          </w:p>
        </w:tc>
        <w:tc>
          <w:tcPr>
            <w:tcW w:w="4621" w:type="dxa"/>
          </w:tcPr>
          <w:p w:rsidR="009E2459" w:rsidRPr="009E2459" w:rsidRDefault="00213258" w:rsidP="00DE16E2">
            <w:r w:rsidRPr="009E2459">
              <w:t>Liberty swing, toilets, good shade and picnic facilities.</w:t>
            </w:r>
          </w:p>
        </w:tc>
      </w:tr>
      <w:tr w:rsidR="009E2459" w:rsidRPr="009E2459" w:rsidTr="00213258">
        <w:tc>
          <w:tcPr>
            <w:tcW w:w="4621" w:type="dxa"/>
          </w:tcPr>
          <w:p w:rsidR="00213258" w:rsidRPr="00213258" w:rsidRDefault="00213258" w:rsidP="00213258">
            <w:pPr>
              <w:spacing w:after="0"/>
              <w:rPr>
                <w:b/>
              </w:rPr>
            </w:pPr>
            <w:r w:rsidRPr="00213258">
              <w:rPr>
                <w:b/>
              </w:rPr>
              <w:t xml:space="preserve">Whites Beach Natural Playground </w:t>
            </w:r>
          </w:p>
          <w:p w:rsidR="009E2459" w:rsidRPr="009E2459" w:rsidRDefault="009E2459" w:rsidP="00213258">
            <w:pPr>
              <w:spacing w:after="0"/>
            </w:pPr>
            <w:r w:rsidRPr="009E2459">
              <w:t>The Esplanade, Torquay</w:t>
            </w:r>
            <w:r w:rsidRPr="009E2459">
              <w:tab/>
            </w:r>
          </w:p>
        </w:tc>
        <w:tc>
          <w:tcPr>
            <w:tcW w:w="4621" w:type="dxa"/>
          </w:tcPr>
          <w:p w:rsidR="009E2459" w:rsidRPr="009E2459" w:rsidRDefault="00213258" w:rsidP="00DE16E2">
            <w:r w:rsidRPr="009E2459">
              <w:t xml:space="preserve">Basket swing, raised sandpit, interactive and educational play elements, pathways, drink fountain, park </w:t>
            </w:r>
            <w:proofErr w:type="spellStart"/>
            <w:r w:rsidRPr="009E2459">
              <w:t>furniture</w:t>
            </w:r>
            <w:proofErr w:type="gramStart"/>
            <w:r w:rsidRPr="009E2459">
              <w:t>,shade</w:t>
            </w:r>
            <w:proofErr w:type="spellEnd"/>
            <w:proofErr w:type="gramEnd"/>
            <w:r w:rsidRPr="009E2459">
              <w:t xml:space="preserve"> and toilets (2014).</w:t>
            </w:r>
          </w:p>
        </w:tc>
      </w:tr>
    </w:tbl>
    <w:p w:rsidR="00213258" w:rsidRDefault="00213258" w:rsidP="00D22EEF"/>
    <w:p w:rsidR="00213258" w:rsidRDefault="00213258" w:rsidP="00D22EEF"/>
    <w:p w:rsidR="00D22EEF" w:rsidRDefault="00D22EEF" w:rsidP="00D22EEF">
      <w:r>
        <w:lastRenderedPageBreak/>
        <w:t xml:space="preserve">The Sport, Recreation and Leisure section of www.surfcoast.vic.gov.au lists the full range of playgrounds and includes a downloadable information brochure. </w:t>
      </w:r>
    </w:p>
    <w:p w:rsidR="00D22EEF" w:rsidRDefault="00D22EEF" w:rsidP="00213258">
      <w:pPr>
        <w:spacing w:after="0"/>
      </w:pPr>
      <w:r>
        <w:t xml:space="preserve">More information is also available via the Community Recreation Officer  </w:t>
      </w:r>
    </w:p>
    <w:p w:rsidR="00D22EEF" w:rsidRDefault="00213258" w:rsidP="00D22EEF">
      <w:proofErr w:type="gramStart"/>
      <w:r>
        <w:t>(</w:t>
      </w:r>
      <w:r>
        <w:rPr>
          <w:noProof/>
          <w:lang w:eastAsia="en-AU"/>
        </w:rPr>
        <w:sym w:font="Wingdings 2" w:char="F027"/>
      </w:r>
      <w:r>
        <w:rPr>
          <w:noProof/>
          <w:lang w:eastAsia="en-AU"/>
        </w:rPr>
        <w:t xml:space="preserve"> </w:t>
      </w:r>
      <w:r>
        <w:t xml:space="preserve">5261 0600  </w:t>
      </w:r>
      <w:r>
        <w:sym w:font="Wingdings" w:char="F02A"/>
      </w:r>
      <w:r>
        <w:t xml:space="preserve"> </w:t>
      </w:r>
      <w:hyperlink r:id="rId25" w:history="1">
        <w:r w:rsidRPr="009E2459">
          <w:rPr>
            <w:rStyle w:val="Hyperlink"/>
          </w:rPr>
          <w:t>info@surfcoast.vic.gov.au</w:t>
        </w:r>
      </w:hyperlink>
      <w:r>
        <w:t>).</w:t>
      </w:r>
      <w:proofErr w:type="gramEnd"/>
    </w:p>
    <w:p w:rsidR="00D22EEF" w:rsidRDefault="00D22EEF" w:rsidP="00D22EEF"/>
    <w:p w:rsidR="00D22EEF" w:rsidRDefault="00D22EEF" w:rsidP="00D22EEF">
      <w:r>
        <w:t xml:space="preserve">Many Surf Coast Shire </w:t>
      </w:r>
      <w:r w:rsidRPr="00213258">
        <w:rPr>
          <w:b/>
        </w:rPr>
        <w:t>nature reserves and parks</w:t>
      </w:r>
      <w:r>
        <w:t xml:space="preserve"> offer accessible areas and features. Some pathways and trails are not suitable for people who use a wheelchair due to steep gradients. The </w:t>
      </w:r>
      <w:proofErr w:type="spellStart"/>
      <w:r>
        <w:t>TrailRider</w:t>
      </w:r>
      <w:proofErr w:type="spellEnd"/>
      <w:r>
        <w:t xml:space="preserve"> all-terrain wheelchair can be hired for free (see page 18) to provide access to other less accessible areas, including some sections of the Surf Coast Walk and other walking trails.</w:t>
      </w:r>
    </w:p>
    <w:p w:rsidR="00A93F06" w:rsidRDefault="00A93F06" w:rsidP="00D22EE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3B7029" w:rsidRPr="003B7029" w:rsidTr="003B7029">
        <w:trPr>
          <w:trHeight w:val="397"/>
        </w:trPr>
        <w:tc>
          <w:tcPr>
            <w:tcW w:w="4621" w:type="dxa"/>
            <w:shd w:val="clear" w:color="auto" w:fill="FDBA31"/>
            <w:vAlign w:val="center"/>
          </w:tcPr>
          <w:p w:rsidR="003B7029" w:rsidRPr="003B7029" w:rsidRDefault="003B7029" w:rsidP="003B7029">
            <w:pPr>
              <w:spacing w:after="0"/>
              <w:rPr>
                <w:b/>
              </w:rPr>
            </w:pPr>
            <w:r w:rsidRPr="003B7029">
              <w:rPr>
                <w:b/>
              </w:rPr>
              <w:t>Nature reserve/park</w:t>
            </w:r>
          </w:p>
        </w:tc>
        <w:tc>
          <w:tcPr>
            <w:tcW w:w="4621" w:type="dxa"/>
            <w:shd w:val="clear" w:color="auto" w:fill="FDBA31"/>
            <w:vAlign w:val="center"/>
          </w:tcPr>
          <w:p w:rsidR="003B7029" w:rsidRPr="003B7029" w:rsidRDefault="003B7029" w:rsidP="003B7029">
            <w:pPr>
              <w:spacing w:after="0"/>
              <w:rPr>
                <w:b/>
              </w:rPr>
            </w:pPr>
            <w:r w:rsidRPr="003B7029">
              <w:rPr>
                <w:b/>
              </w:rPr>
              <w:t>Accessibility features</w:t>
            </w:r>
          </w:p>
        </w:tc>
      </w:tr>
      <w:tr w:rsidR="003B7029" w:rsidRPr="003B7029" w:rsidTr="00A93F06">
        <w:trPr>
          <w:trHeight w:val="1092"/>
        </w:trPr>
        <w:tc>
          <w:tcPr>
            <w:tcW w:w="4621" w:type="dxa"/>
          </w:tcPr>
          <w:p w:rsidR="003B7029" w:rsidRPr="003B7029" w:rsidRDefault="003B7029" w:rsidP="003B7029">
            <w:pPr>
              <w:spacing w:after="0"/>
              <w:rPr>
                <w:b/>
              </w:rPr>
            </w:pPr>
            <w:r w:rsidRPr="003B7029">
              <w:rPr>
                <w:b/>
              </w:rPr>
              <w:t>Allen Noble Sanctuary</w:t>
            </w:r>
          </w:p>
          <w:p w:rsidR="003B7029" w:rsidRPr="003B7029" w:rsidRDefault="003B7029" w:rsidP="003B7029">
            <w:pPr>
              <w:spacing w:after="0"/>
            </w:pPr>
            <w:r w:rsidRPr="003B7029">
              <w:t>96A Great Ocean Road, Aireys Inlet</w:t>
            </w:r>
          </w:p>
        </w:tc>
        <w:tc>
          <w:tcPr>
            <w:tcW w:w="4621" w:type="dxa"/>
          </w:tcPr>
          <w:p w:rsidR="003B7029" w:rsidRPr="003B7029" w:rsidRDefault="003B7029" w:rsidP="003B7029">
            <w:pPr>
              <w:spacing w:after="0"/>
            </w:pPr>
            <w:r w:rsidRPr="003B7029">
              <w:t>Picnic tables, jetty, boardwalk, low gradient gravel pathways, seating, adjoins playground.</w:t>
            </w:r>
          </w:p>
        </w:tc>
      </w:tr>
      <w:tr w:rsidR="003B7029" w:rsidRPr="003B7029" w:rsidTr="00A93F06">
        <w:trPr>
          <w:trHeight w:val="1424"/>
        </w:trPr>
        <w:tc>
          <w:tcPr>
            <w:tcW w:w="4621" w:type="dxa"/>
          </w:tcPr>
          <w:p w:rsidR="003B7029" w:rsidRPr="003B7029" w:rsidRDefault="003B7029" w:rsidP="003B7029">
            <w:pPr>
              <w:spacing w:after="0"/>
              <w:rPr>
                <w:b/>
              </w:rPr>
            </w:pPr>
            <w:r w:rsidRPr="003B7029">
              <w:rPr>
                <w:b/>
              </w:rPr>
              <w:t xml:space="preserve">Anglesea Lookout Nature Reserve </w:t>
            </w:r>
          </w:p>
          <w:p w:rsidR="003B7029" w:rsidRPr="003B7029" w:rsidRDefault="003B7029" w:rsidP="003B7029">
            <w:pPr>
              <w:spacing w:after="0"/>
            </w:pPr>
            <w:proofErr w:type="spellStart"/>
            <w:r w:rsidRPr="003B7029">
              <w:t>Cnr</w:t>
            </w:r>
            <w:proofErr w:type="spellEnd"/>
            <w:r w:rsidRPr="003B7029">
              <w:t xml:space="preserve"> Great Ocean Road &amp; Harvey Street</w:t>
            </w:r>
          </w:p>
        </w:tc>
        <w:tc>
          <w:tcPr>
            <w:tcW w:w="4621" w:type="dxa"/>
          </w:tcPr>
          <w:p w:rsidR="003B7029" w:rsidRPr="003B7029" w:rsidRDefault="003B7029" w:rsidP="003B7029">
            <w:pPr>
              <w:spacing w:after="0"/>
            </w:pPr>
            <w:r w:rsidRPr="003B7029">
              <w:t xml:space="preserve">Seating, shelter/shade, accessible ocean views from the </w:t>
            </w:r>
            <w:proofErr w:type="spellStart"/>
            <w:r w:rsidRPr="003B7029">
              <w:t>Loveridge</w:t>
            </w:r>
            <w:proofErr w:type="spellEnd"/>
            <w:r w:rsidRPr="003B7029">
              <w:t xml:space="preserve"> Lookout (assisted wheelchair use recommended).</w:t>
            </w:r>
          </w:p>
        </w:tc>
      </w:tr>
      <w:tr w:rsidR="003B7029" w:rsidRPr="003B7029" w:rsidTr="003B7029">
        <w:trPr>
          <w:trHeight w:val="1030"/>
        </w:trPr>
        <w:tc>
          <w:tcPr>
            <w:tcW w:w="4621" w:type="dxa"/>
          </w:tcPr>
          <w:p w:rsidR="003B7029" w:rsidRPr="003B7029" w:rsidRDefault="003B7029" w:rsidP="003B7029">
            <w:pPr>
              <w:spacing w:after="0"/>
              <w:rPr>
                <w:b/>
              </w:rPr>
            </w:pPr>
            <w:r w:rsidRPr="003B7029">
              <w:rPr>
                <w:b/>
              </w:rPr>
              <w:t>Bellbrae Nature Reserve</w:t>
            </w:r>
          </w:p>
          <w:p w:rsidR="003B7029" w:rsidRPr="003B7029" w:rsidRDefault="003B7029" w:rsidP="003B7029">
            <w:pPr>
              <w:spacing w:after="0"/>
            </w:pPr>
            <w:proofErr w:type="spellStart"/>
            <w:r w:rsidRPr="003B7029">
              <w:t>Cnr</w:t>
            </w:r>
            <w:proofErr w:type="spellEnd"/>
            <w:r w:rsidRPr="003B7029">
              <w:t xml:space="preserve"> Great Ocean, Cemetery &amp; School Roads</w:t>
            </w:r>
          </w:p>
        </w:tc>
        <w:tc>
          <w:tcPr>
            <w:tcW w:w="4621" w:type="dxa"/>
          </w:tcPr>
          <w:p w:rsidR="003B7029" w:rsidRPr="003B7029" w:rsidRDefault="003B7029" w:rsidP="003B7029">
            <w:pPr>
              <w:spacing w:after="0"/>
            </w:pPr>
            <w:r w:rsidRPr="003B7029">
              <w:t>Picnic tables, BBQ, toilets, seating, shelter/shade.</w:t>
            </w:r>
          </w:p>
        </w:tc>
      </w:tr>
      <w:tr w:rsidR="003B7029" w:rsidRPr="003B7029" w:rsidTr="00A93F06">
        <w:trPr>
          <w:trHeight w:val="1491"/>
        </w:trPr>
        <w:tc>
          <w:tcPr>
            <w:tcW w:w="4621" w:type="dxa"/>
          </w:tcPr>
          <w:p w:rsidR="003B7029" w:rsidRPr="003B7029" w:rsidRDefault="003B7029" w:rsidP="003B7029">
            <w:pPr>
              <w:spacing w:after="0"/>
              <w:rPr>
                <w:b/>
              </w:rPr>
            </w:pPr>
            <w:r w:rsidRPr="003B7029">
              <w:rPr>
                <w:b/>
              </w:rPr>
              <w:t>Bells Beach Surfing Recreation Reserve</w:t>
            </w:r>
          </w:p>
          <w:p w:rsidR="003B7029" w:rsidRPr="003B7029" w:rsidRDefault="003B7029" w:rsidP="003B7029">
            <w:pPr>
              <w:spacing w:after="0"/>
            </w:pPr>
            <w:r w:rsidRPr="003B7029">
              <w:t>Bells Beach Road</w:t>
            </w:r>
          </w:p>
        </w:tc>
        <w:tc>
          <w:tcPr>
            <w:tcW w:w="4621" w:type="dxa"/>
          </w:tcPr>
          <w:p w:rsidR="003B7029" w:rsidRPr="003B7029" w:rsidRDefault="003B7029" w:rsidP="003B7029">
            <w:pPr>
              <w:spacing w:after="0"/>
            </w:pPr>
            <w:r w:rsidRPr="003B7029">
              <w:t xml:space="preserve">Picnic tables, seating, assisted wheelchair use recommended for access to </w:t>
            </w:r>
            <w:proofErr w:type="spellStart"/>
            <w:r w:rsidRPr="003B7029">
              <w:t>clifftop</w:t>
            </w:r>
            <w:proofErr w:type="spellEnd"/>
            <w:r w:rsidRPr="003B7029">
              <w:t xml:space="preserve"> pathway (part of Surf Coast Walk).</w:t>
            </w:r>
          </w:p>
        </w:tc>
      </w:tr>
      <w:tr w:rsidR="003B7029" w:rsidRPr="003B7029" w:rsidTr="00A93F06">
        <w:trPr>
          <w:trHeight w:val="1189"/>
        </w:trPr>
        <w:tc>
          <w:tcPr>
            <w:tcW w:w="4621" w:type="dxa"/>
          </w:tcPr>
          <w:p w:rsidR="003B7029" w:rsidRPr="003B7029" w:rsidRDefault="003B7029" w:rsidP="003B7029">
            <w:pPr>
              <w:spacing w:after="0"/>
              <w:rPr>
                <w:b/>
              </w:rPr>
            </w:pPr>
            <w:proofErr w:type="spellStart"/>
            <w:r w:rsidRPr="003B7029">
              <w:rPr>
                <w:b/>
              </w:rPr>
              <w:t>Coogoorah</w:t>
            </w:r>
            <w:proofErr w:type="spellEnd"/>
            <w:r w:rsidRPr="003B7029">
              <w:rPr>
                <w:b/>
              </w:rPr>
              <w:t xml:space="preserve"> Park Nature Reserve</w:t>
            </w:r>
          </w:p>
          <w:p w:rsidR="003B7029" w:rsidRPr="003B7029" w:rsidRDefault="003B7029" w:rsidP="003B7029">
            <w:pPr>
              <w:spacing w:after="0"/>
            </w:pPr>
            <w:r w:rsidRPr="003B7029">
              <w:t>River Reserve Road, Anglesea</w:t>
            </w:r>
          </w:p>
        </w:tc>
        <w:tc>
          <w:tcPr>
            <w:tcW w:w="4621" w:type="dxa"/>
          </w:tcPr>
          <w:p w:rsidR="003B7029" w:rsidRPr="003B7029" w:rsidRDefault="003B7029" w:rsidP="003B7029">
            <w:pPr>
              <w:spacing w:after="0"/>
            </w:pPr>
            <w:r w:rsidRPr="003B7029">
              <w:t>Picnic tables, BBQ, toilets, seating, accessible boardwalks, low gradient pathways, adjoins playground.</w:t>
            </w:r>
          </w:p>
        </w:tc>
      </w:tr>
      <w:tr w:rsidR="003B7029" w:rsidRPr="003B7029" w:rsidTr="00A93F06">
        <w:trPr>
          <w:trHeight w:val="799"/>
        </w:trPr>
        <w:tc>
          <w:tcPr>
            <w:tcW w:w="4621" w:type="dxa"/>
          </w:tcPr>
          <w:p w:rsidR="003B7029" w:rsidRPr="003B7029" w:rsidRDefault="003B7029" w:rsidP="003B7029">
            <w:pPr>
              <w:spacing w:after="0"/>
              <w:rPr>
                <w:b/>
              </w:rPr>
            </w:pPr>
            <w:r w:rsidRPr="003B7029">
              <w:rPr>
                <w:b/>
              </w:rPr>
              <w:t>Jan Juc Creek</w:t>
            </w:r>
          </w:p>
          <w:p w:rsidR="003B7029" w:rsidRPr="003B7029" w:rsidRDefault="003B7029" w:rsidP="003B7029">
            <w:pPr>
              <w:spacing w:after="0"/>
            </w:pPr>
            <w:proofErr w:type="spellStart"/>
            <w:r w:rsidRPr="003B7029">
              <w:t>Delview</w:t>
            </w:r>
            <w:proofErr w:type="spellEnd"/>
            <w:r w:rsidRPr="003B7029">
              <w:t xml:space="preserve"> Court to Three-tier Car Park</w:t>
            </w:r>
          </w:p>
        </w:tc>
        <w:tc>
          <w:tcPr>
            <w:tcW w:w="4621" w:type="dxa"/>
          </w:tcPr>
          <w:p w:rsidR="003B7029" w:rsidRPr="003B7029" w:rsidRDefault="003B7029" w:rsidP="003B7029">
            <w:pPr>
              <w:spacing w:after="0"/>
            </w:pPr>
            <w:r w:rsidRPr="003B7029">
              <w:t>Picnic tables, seating, shelter/shade, pathways, BBQs, adjoins playground.</w:t>
            </w:r>
          </w:p>
        </w:tc>
      </w:tr>
      <w:tr w:rsidR="003B7029" w:rsidRPr="003B7029" w:rsidTr="003B7029">
        <w:trPr>
          <w:trHeight w:val="1030"/>
        </w:trPr>
        <w:tc>
          <w:tcPr>
            <w:tcW w:w="4621" w:type="dxa"/>
          </w:tcPr>
          <w:p w:rsidR="003B7029" w:rsidRPr="003B7029" w:rsidRDefault="003B7029" w:rsidP="003B7029">
            <w:pPr>
              <w:spacing w:after="0"/>
              <w:rPr>
                <w:b/>
              </w:rPr>
            </w:pPr>
            <w:proofErr w:type="spellStart"/>
            <w:r w:rsidRPr="003B7029">
              <w:rPr>
                <w:b/>
              </w:rPr>
              <w:t>Napthine</w:t>
            </w:r>
            <w:proofErr w:type="spellEnd"/>
            <w:r w:rsidRPr="003B7029">
              <w:rPr>
                <w:b/>
              </w:rPr>
              <w:t xml:space="preserve"> Reserve</w:t>
            </w:r>
          </w:p>
          <w:p w:rsidR="003B7029" w:rsidRPr="003B7029" w:rsidRDefault="003B7029" w:rsidP="003B7029">
            <w:pPr>
              <w:spacing w:after="0"/>
            </w:pPr>
            <w:r w:rsidRPr="003B7029">
              <w:t>Between Princes Highway &amp; Barkly Street, Winchelsea</w:t>
            </w:r>
          </w:p>
        </w:tc>
        <w:tc>
          <w:tcPr>
            <w:tcW w:w="4621" w:type="dxa"/>
          </w:tcPr>
          <w:p w:rsidR="003B7029" w:rsidRPr="003B7029" w:rsidRDefault="003B7029" w:rsidP="003B7029">
            <w:pPr>
              <w:spacing w:after="0"/>
            </w:pPr>
            <w:r w:rsidRPr="003B7029">
              <w:t>Picnic tables, seating, shelter/shade, adjoins playground.</w:t>
            </w:r>
          </w:p>
        </w:tc>
      </w:tr>
      <w:tr w:rsidR="003B7029" w:rsidRPr="003B7029" w:rsidTr="00A93F06">
        <w:trPr>
          <w:trHeight w:val="791"/>
        </w:trPr>
        <w:tc>
          <w:tcPr>
            <w:tcW w:w="4621" w:type="dxa"/>
          </w:tcPr>
          <w:p w:rsidR="003B7029" w:rsidRPr="003B7029" w:rsidRDefault="003B7029" w:rsidP="003B7029">
            <w:pPr>
              <w:spacing w:after="0"/>
              <w:rPr>
                <w:b/>
              </w:rPr>
            </w:pPr>
            <w:r w:rsidRPr="003B7029">
              <w:rPr>
                <w:b/>
              </w:rPr>
              <w:lastRenderedPageBreak/>
              <w:t>Painkalac Creek Nature Reserve</w:t>
            </w:r>
          </w:p>
          <w:p w:rsidR="003B7029" w:rsidRPr="003B7029" w:rsidRDefault="003B7029" w:rsidP="003B7029">
            <w:pPr>
              <w:spacing w:after="0"/>
            </w:pPr>
            <w:r w:rsidRPr="003B7029">
              <w:t>Great Ocean Road, Aireys Inlet</w:t>
            </w:r>
          </w:p>
        </w:tc>
        <w:tc>
          <w:tcPr>
            <w:tcW w:w="4621" w:type="dxa"/>
          </w:tcPr>
          <w:p w:rsidR="003B7029" w:rsidRPr="003B7029" w:rsidRDefault="003B7029" w:rsidP="003B7029">
            <w:pPr>
              <w:spacing w:after="0"/>
            </w:pPr>
            <w:r w:rsidRPr="003B7029">
              <w:t>Low gradient walking track, fishing platforms.</w:t>
            </w:r>
          </w:p>
        </w:tc>
      </w:tr>
      <w:tr w:rsidR="003B7029" w:rsidRPr="003B7029" w:rsidTr="00A93F06">
        <w:trPr>
          <w:trHeight w:val="749"/>
        </w:trPr>
        <w:tc>
          <w:tcPr>
            <w:tcW w:w="4621" w:type="dxa"/>
          </w:tcPr>
          <w:p w:rsidR="003B7029" w:rsidRPr="003B7029" w:rsidRDefault="003B7029" w:rsidP="003B7029">
            <w:pPr>
              <w:spacing w:after="0"/>
              <w:rPr>
                <w:b/>
              </w:rPr>
            </w:pPr>
            <w:r w:rsidRPr="003B7029">
              <w:rPr>
                <w:b/>
              </w:rPr>
              <w:t xml:space="preserve">Paringa Nature Reserve </w:t>
            </w:r>
          </w:p>
          <w:p w:rsidR="003B7029" w:rsidRPr="003B7029" w:rsidRDefault="003B7029" w:rsidP="003B7029">
            <w:pPr>
              <w:spacing w:after="0"/>
            </w:pPr>
            <w:r w:rsidRPr="003B7029">
              <w:t>18 Paringa Crescent, Anglesea</w:t>
            </w:r>
          </w:p>
        </w:tc>
        <w:tc>
          <w:tcPr>
            <w:tcW w:w="4621" w:type="dxa"/>
          </w:tcPr>
          <w:p w:rsidR="003B7029" w:rsidRPr="003B7029" w:rsidRDefault="003B7029" w:rsidP="003B7029">
            <w:pPr>
              <w:spacing w:after="0"/>
            </w:pPr>
            <w:r w:rsidRPr="003B7029">
              <w:t>Low gradient walking track, kangaroos often sighted.</w:t>
            </w:r>
          </w:p>
        </w:tc>
      </w:tr>
      <w:tr w:rsidR="003B7029" w:rsidRPr="003B7029" w:rsidTr="003B7029">
        <w:trPr>
          <w:trHeight w:val="1030"/>
        </w:trPr>
        <w:tc>
          <w:tcPr>
            <w:tcW w:w="4621" w:type="dxa"/>
          </w:tcPr>
          <w:p w:rsidR="003B7029" w:rsidRPr="003B7029" w:rsidRDefault="003B7029" w:rsidP="003B7029">
            <w:pPr>
              <w:spacing w:after="0"/>
              <w:rPr>
                <w:b/>
              </w:rPr>
            </w:pPr>
            <w:r w:rsidRPr="003B7029">
              <w:rPr>
                <w:b/>
              </w:rPr>
              <w:t>Spring Creek Nature Reserve</w:t>
            </w:r>
          </w:p>
          <w:p w:rsidR="003B7029" w:rsidRPr="003B7029" w:rsidRDefault="003B7029" w:rsidP="003B7029">
            <w:pPr>
              <w:spacing w:after="0"/>
            </w:pPr>
            <w:r w:rsidRPr="003B7029">
              <w:t xml:space="preserve">Duffields Road to </w:t>
            </w:r>
            <w:proofErr w:type="spellStart"/>
            <w:r w:rsidRPr="003B7029">
              <w:t>Surfcoast</w:t>
            </w:r>
            <w:proofErr w:type="spellEnd"/>
            <w:r w:rsidRPr="003B7029">
              <w:t xml:space="preserve"> Highway, Torquay</w:t>
            </w:r>
          </w:p>
        </w:tc>
        <w:tc>
          <w:tcPr>
            <w:tcW w:w="4621" w:type="dxa"/>
          </w:tcPr>
          <w:p w:rsidR="003B7029" w:rsidRPr="003B7029" w:rsidRDefault="003B7029" w:rsidP="003B7029">
            <w:pPr>
              <w:spacing w:after="0"/>
            </w:pPr>
            <w:r w:rsidRPr="003B7029">
              <w:t>Low gradient walking track, seating, river views, fishing platform.</w:t>
            </w:r>
          </w:p>
        </w:tc>
      </w:tr>
      <w:tr w:rsidR="003B7029" w:rsidRPr="003B7029" w:rsidTr="003B7029">
        <w:trPr>
          <w:trHeight w:val="793"/>
        </w:trPr>
        <w:tc>
          <w:tcPr>
            <w:tcW w:w="4621" w:type="dxa"/>
          </w:tcPr>
          <w:p w:rsidR="003B7029" w:rsidRPr="003B7029" w:rsidRDefault="003B7029" w:rsidP="003B7029">
            <w:pPr>
              <w:spacing w:after="0"/>
              <w:rPr>
                <w:b/>
              </w:rPr>
            </w:pPr>
            <w:r w:rsidRPr="003B7029">
              <w:rPr>
                <w:b/>
              </w:rPr>
              <w:t>Stony Creek Nature Reserve</w:t>
            </w:r>
          </w:p>
          <w:p w:rsidR="003B7029" w:rsidRPr="003B7029" w:rsidRDefault="003B7029" w:rsidP="003B7029">
            <w:pPr>
              <w:spacing w:after="0"/>
            </w:pPr>
            <w:r w:rsidRPr="003B7029">
              <w:t>179 Ocean Road, Lorne</w:t>
            </w:r>
          </w:p>
        </w:tc>
        <w:tc>
          <w:tcPr>
            <w:tcW w:w="4621" w:type="dxa"/>
          </w:tcPr>
          <w:p w:rsidR="003B7029" w:rsidRPr="003B7029" w:rsidRDefault="003B7029" w:rsidP="003B7029">
            <w:pPr>
              <w:spacing w:after="0"/>
            </w:pPr>
            <w:r w:rsidRPr="003B7029">
              <w:t>Picnic tables, low gradient walking track, seating, other</w:t>
            </w:r>
          </w:p>
        </w:tc>
      </w:tr>
    </w:tbl>
    <w:p w:rsidR="00D22EEF" w:rsidRDefault="00D22EEF" w:rsidP="00D22EEF"/>
    <w:p w:rsidR="00D22EEF" w:rsidRDefault="00D22EEF" w:rsidP="00A93F06">
      <w:pPr>
        <w:spacing w:after="0"/>
      </w:pPr>
      <w:r>
        <w:t>A full list of local nature reserves can be found in the My Environment</w:t>
      </w:r>
      <w:r w:rsidR="00A93F06">
        <w:t xml:space="preserve"> </w:t>
      </w:r>
      <w:r>
        <w:t xml:space="preserve">section of </w:t>
      </w:r>
      <w:hyperlink r:id="rId26" w:history="1">
        <w:r w:rsidRPr="004050FF">
          <w:rPr>
            <w:rStyle w:val="Hyperlink"/>
          </w:rPr>
          <w:t>www.surfcoast.vic.gov.au</w:t>
        </w:r>
      </w:hyperlink>
      <w:r>
        <w:t xml:space="preserve"> or contact the Environment Unit </w:t>
      </w:r>
    </w:p>
    <w:p w:rsidR="00A93F06" w:rsidRDefault="00A93F06" w:rsidP="00A93F06">
      <w:proofErr w:type="gramStart"/>
      <w:r>
        <w:t>(</w:t>
      </w:r>
      <w:r>
        <w:rPr>
          <w:noProof/>
          <w:lang w:eastAsia="en-AU"/>
        </w:rPr>
        <w:sym w:font="Wingdings 2" w:char="F027"/>
      </w:r>
      <w:r>
        <w:rPr>
          <w:noProof/>
          <w:lang w:eastAsia="en-AU"/>
        </w:rPr>
        <w:t xml:space="preserve"> </w:t>
      </w:r>
      <w:r>
        <w:t xml:space="preserve">5261 0600  </w:t>
      </w:r>
      <w:r>
        <w:sym w:font="Wingdings" w:char="F02A"/>
      </w:r>
      <w:r>
        <w:t xml:space="preserve"> </w:t>
      </w:r>
      <w:hyperlink r:id="rId27" w:history="1">
        <w:r w:rsidRPr="009E2459">
          <w:rPr>
            <w:rStyle w:val="Hyperlink"/>
          </w:rPr>
          <w:t>info@surfcoast.vic.gov.au</w:t>
        </w:r>
      </w:hyperlink>
      <w:r>
        <w:t>).</w:t>
      </w:r>
      <w:proofErr w:type="gramEnd"/>
    </w:p>
    <w:p w:rsidR="00D22EEF" w:rsidRDefault="00D22EEF" w:rsidP="00D22EEF"/>
    <w:p w:rsidR="00D22EEF" w:rsidRDefault="00D22EEF" w:rsidP="00BB21E1">
      <w:pPr>
        <w:pStyle w:val="Heading2"/>
      </w:pPr>
      <w:r>
        <w:t xml:space="preserve">About the Surf Coast Walk </w:t>
      </w:r>
    </w:p>
    <w:p w:rsidR="00D22EEF" w:rsidRDefault="00D22EEF" w:rsidP="00D22EEF">
      <w:r>
        <w:t xml:space="preserve">The Surf Coast Walk is a 44km world-class walking track. It runs along the coast from Point Impossible to Fairhaven, connecting the Torquay, Jan Juc, Anglesea and Aireys Inlet townships. </w:t>
      </w:r>
    </w:p>
    <w:p w:rsidR="00D22EEF" w:rsidRDefault="00D22EEF" w:rsidP="00D22EEF">
      <w:r>
        <w:t xml:space="preserve">Many sections of the walk can be easily accessed by people of all abilities. Other sections may require use of the </w:t>
      </w:r>
      <w:proofErr w:type="spellStart"/>
      <w:r>
        <w:t>TrailRider</w:t>
      </w:r>
      <w:proofErr w:type="spellEnd"/>
      <w:r>
        <w:t xml:space="preserve"> all-terrain wheelchair, particularly for people with mobility issues. Some sections involve steep gradients, stairs and beach access that are not recommended for </w:t>
      </w:r>
      <w:proofErr w:type="spellStart"/>
      <w:r>
        <w:t>TrailRider</w:t>
      </w:r>
      <w:proofErr w:type="spellEnd"/>
      <w:r>
        <w:t xml:space="preserve"> users.</w:t>
      </w:r>
    </w:p>
    <w:p w:rsidR="00D22EEF" w:rsidRDefault="00D22EEF" w:rsidP="00D22EEF">
      <w:r>
        <w:t xml:space="preserve">The website </w:t>
      </w:r>
      <w:hyperlink r:id="rId28" w:history="1">
        <w:r w:rsidRPr="004050FF">
          <w:rPr>
            <w:rStyle w:val="Hyperlink"/>
          </w:rPr>
          <w:t>www.surfcoastwalk.com.au</w:t>
        </w:r>
      </w:hyperlink>
      <w:r>
        <w:t xml:space="preserve"> provides more information about the walk. See page 18 for information about free </w:t>
      </w:r>
      <w:proofErr w:type="spellStart"/>
      <w:r>
        <w:t>TrailRider</w:t>
      </w:r>
      <w:proofErr w:type="spellEnd"/>
      <w:r>
        <w:t xml:space="preserve"> hire.</w:t>
      </w:r>
    </w:p>
    <w:p w:rsidR="00BB21E1" w:rsidRDefault="00BB21E1" w:rsidP="00BB21E1">
      <w:pPr>
        <w:pStyle w:val="Heading2"/>
      </w:pPr>
    </w:p>
    <w:p w:rsidR="00A93F06" w:rsidRDefault="00A93F06" w:rsidP="00A93F06"/>
    <w:p w:rsidR="00A93F06" w:rsidRDefault="00A93F06" w:rsidP="00A93F06"/>
    <w:p w:rsidR="00A93F06" w:rsidRDefault="00A93F06" w:rsidP="00A93F06"/>
    <w:p w:rsidR="00A93F06" w:rsidRDefault="00A93F06" w:rsidP="00A93F06"/>
    <w:p w:rsidR="00A93F06" w:rsidRDefault="00A93F06" w:rsidP="00A93F06"/>
    <w:p w:rsidR="00A93F06" w:rsidRPr="00A93F06" w:rsidRDefault="00A93F06" w:rsidP="00A93F06"/>
    <w:p w:rsidR="00D22EEF" w:rsidRDefault="00D22EEF" w:rsidP="00BB21E1">
      <w:pPr>
        <w:pStyle w:val="Heading2"/>
      </w:pPr>
      <w:r>
        <w:lastRenderedPageBreak/>
        <w:t>Getting around</w:t>
      </w:r>
    </w:p>
    <w:p w:rsidR="00D22EEF" w:rsidRDefault="00D22EEF" w:rsidP="00D22EEF">
      <w:r>
        <w:t>There are a range of local services and resources to support people of all abilities in getting around Surf Coast Shire.</w:t>
      </w:r>
    </w:p>
    <w:p w:rsidR="00D22EEF" w:rsidRDefault="00D22EEF" w:rsidP="00A93F06">
      <w:pPr>
        <w:spacing w:after="240"/>
      </w:pPr>
      <w:r>
        <w:t xml:space="preserve">Township access maps provide information about various accessibility features available in Anglesea, Aireys Inlet, Lorne and Torquay-Jan Juc, including parking, pathways, toilets, transport and other public facilities. They are available at </w:t>
      </w:r>
      <w:hyperlink r:id="rId29" w:history="1">
        <w:r w:rsidRPr="004050FF">
          <w:rPr>
            <w:rStyle w:val="Hyperlink"/>
          </w:rPr>
          <w:t>www.surfcoast.vic.gov.au</w:t>
        </w:r>
      </w:hyperlink>
      <w:r>
        <w:t xml:space="preserve"> and all Surf Coast Visitor Information Centres. </w:t>
      </w:r>
    </w:p>
    <w:p w:rsidR="00D22EEF" w:rsidRDefault="00D22EEF" w:rsidP="00BB21E1">
      <w:pPr>
        <w:pStyle w:val="Heading3"/>
      </w:pPr>
      <w:r>
        <w:t>Public transport services include:</w:t>
      </w:r>
    </w:p>
    <w:p w:rsidR="00D22EEF" w:rsidRDefault="00D22EEF" w:rsidP="00D22EEF">
      <w:proofErr w:type="spellStart"/>
      <w:r>
        <w:t>McHarry’s</w:t>
      </w:r>
      <w:proofErr w:type="spellEnd"/>
      <w:r>
        <w:t xml:space="preserve"> Bus Service which operates around Torquay-Jan Juc and to Geelong, including connections to Marshall </w:t>
      </w:r>
      <w:proofErr w:type="gramStart"/>
      <w:r>
        <w:t>station</w:t>
      </w:r>
      <w:proofErr w:type="gramEnd"/>
      <w:r>
        <w:t xml:space="preserve"> (</w:t>
      </w:r>
      <w:r w:rsidR="00A93F06">
        <w:rPr>
          <w:noProof/>
          <w:lang w:eastAsia="en-AU"/>
        </w:rPr>
        <w:sym w:font="Wingdings 2" w:char="F027"/>
      </w:r>
      <w:r w:rsidR="00A93F06">
        <w:rPr>
          <w:noProof/>
          <w:lang w:eastAsia="en-AU"/>
        </w:rPr>
        <w:t xml:space="preserve"> </w:t>
      </w:r>
      <w:r>
        <w:t xml:space="preserve">5223 2111 </w:t>
      </w:r>
      <w:hyperlink r:id="rId30" w:history="1">
        <w:r w:rsidRPr="004050FF">
          <w:rPr>
            <w:rStyle w:val="Hyperlink"/>
          </w:rPr>
          <w:t>www.mcharrys.com.au</w:t>
        </w:r>
      </w:hyperlink>
      <w:r>
        <w:t>).</w:t>
      </w:r>
    </w:p>
    <w:p w:rsidR="00D22EEF" w:rsidRDefault="00D22EEF" w:rsidP="00D22EEF">
      <w:r>
        <w:t>V/Line operates daily coach services between Geelong and Apollo Bay through Surf Coast townships along the Great Ocean Road. Some V/Line services are wheelchair accessible. The website (</w:t>
      </w:r>
      <w:hyperlink r:id="rId31" w:history="1">
        <w:r w:rsidRPr="004050FF">
          <w:rPr>
            <w:rStyle w:val="Hyperlink"/>
          </w:rPr>
          <w:t>www.vline.com.au</w:t>
        </w:r>
      </w:hyperlink>
      <w:r>
        <w:t>) provides detailed timetable and accessibility information.</w:t>
      </w:r>
    </w:p>
    <w:p w:rsidR="00D22EEF" w:rsidRDefault="00D22EEF" w:rsidP="00D22EEF">
      <w:r>
        <w:t>Local taxi services offer a limited number of wheelchair accessible taxis, which should be booked in advanced, especially during busy periods. As taxis are licensed to work in specific areas, it is best to contact the company that operates closest to your area.</w:t>
      </w:r>
    </w:p>
    <w:p w:rsidR="00A93F06" w:rsidRDefault="00A93F06" w:rsidP="00D22EE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A93F06" w:rsidRPr="00A93F06" w:rsidTr="00A93F06">
        <w:trPr>
          <w:trHeight w:val="397"/>
        </w:trPr>
        <w:tc>
          <w:tcPr>
            <w:tcW w:w="4621" w:type="dxa"/>
            <w:shd w:val="clear" w:color="auto" w:fill="FDBA31"/>
            <w:vAlign w:val="center"/>
          </w:tcPr>
          <w:p w:rsidR="00A93F06" w:rsidRPr="00A93F06" w:rsidRDefault="00A93F06" w:rsidP="00A93F06">
            <w:pPr>
              <w:spacing w:after="0"/>
              <w:rPr>
                <w:b/>
              </w:rPr>
            </w:pPr>
            <w:r w:rsidRPr="00A93F06">
              <w:rPr>
                <w:b/>
              </w:rPr>
              <w:t>Taxi area and contact details</w:t>
            </w:r>
          </w:p>
        </w:tc>
        <w:tc>
          <w:tcPr>
            <w:tcW w:w="4621" w:type="dxa"/>
            <w:shd w:val="clear" w:color="auto" w:fill="FDBA31"/>
            <w:vAlign w:val="center"/>
          </w:tcPr>
          <w:p w:rsidR="00A93F06" w:rsidRPr="00A93F06" w:rsidRDefault="00A93F06" w:rsidP="00A93F06">
            <w:pPr>
              <w:spacing w:after="0"/>
              <w:rPr>
                <w:b/>
              </w:rPr>
            </w:pPr>
            <w:r w:rsidRPr="00A93F06">
              <w:rPr>
                <w:b/>
              </w:rPr>
              <w:t>No of wheelchair accessible taxis</w:t>
            </w:r>
          </w:p>
        </w:tc>
      </w:tr>
      <w:tr w:rsidR="00A93F06" w:rsidRPr="00A93F06" w:rsidTr="00DE16E2">
        <w:trPr>
          <w:trHeight w:val="690"/>
        </w:trPr>
        <w:tc>
          <w:tcPr>
            <w:tcW w:w="4621" w:type="dxa"/>
          </w:tcPr>
          <w:p w:rsidR="00A93F06" w:rsidRPr="00A93F06" w:rsidRDefault="00A93F06" w:rsidP="00A93F06">
            <w:pPr>
              <w:spacing w:after="0"/>
              <w:rPr>
                <w:b/>
              </w:rPr>
            </w:pPr>
            <w:r w:rsidRPr="00A93F06">
              <w:rPr>
                <w:b/>
              </w:rPr>
              <w:t>Anglesea and Aireys Inlet</w:t>
            </w:r>
          </w:p>
          <w:p w:rsidR="00A93F06" w:rsidRPr="00A93F06" w:rsidRDefault="00A93F06" w:rsidP="00A93F06">
            <w:pPr>
              <w:spacing w:after="0"/>
            </w:pPr>
            <w:r>
              <w:rPr>
                <w:noProof/>
                <w:lang w:eastAsia="en-AU"/>
              </w:rPr>
              <w:sym w:font="Wingdings 2" w:char="F027"/>
            </w:r>
            <w:r>
              <w:rPr>
                <w:noProof/>
                <w:lang w:eastAsia="en-AU"/>
              </w:rPr>
              <w:t xml:space="preserve"> </w:t>
            </w:r>
            <w:r w:rsidRPr="00A93F06">
              <w:t>0408 325 992</w:t>
            </w:r>
          </w:p>
        </w:tc>
        <w:tc>
          <w:tcPr>
            <w:tcW w:w="4621" w:type="dxa"/>
          </w:tcPr>
          <w:p w:rsidR="00A93F06" w:rsidRPr="00A93F06" w:rsidRDefault="00A93F06" w:rsidP="00A93F06">
            <w:pPr>
              <w:spacing w:after="0"/>
            </w:pPr>
            <w:r w:rsidRPr="00A93F06">
              <w:t>One wheelchair accessible taxi available.</w:t>
            </w:r>
          </w:p>
        </w:tc>
      </w:tr>
      <w:tr w:rsidR="00A93F06" w:rsidRPr="00A93F06" w:rsidTr="00DE16E2">
        <w:trPr>
          <w:trHeight w:val="690"/>
        </w:trPr>
        <w:tc>
          <w:tcPr>
            <w:tcW w:w="4621" w:type="dxa"/>
          </w:tcPr>
          <w:p w:rsidR="00A93F06" w:rsidRPr="00A93F06" w:rsidRDefault="00A93F06" w:rsidP="00A93F06">
            <w:pPr>
              <w:spacing w:after="0"/>
              <w:rPr>
                <w:b/>
              </w:rPr>
            </w:pPr>
            <w:r w:rsidRPr="00A93F06">
              <w:rPr>
                <w:b/>
              </w:rPr>
              <w:t>Lorne</w:t>
            </w:r>
          </w:p>
          <w:p w:rsidR="00A93F06" w:rsidRPr="00A93F06" w:rsidRDefault="00A93F06" w:rsidP="00A93F06">
            <w:pPr>
              <w:spacing w:after="0"/>
            </w:pPr>
            <w:r>
              <w:rPr>
                <w:noProof/>
                <w:lang w:eastAsia="en-AU"/>
              </w:rPr>
              <w:sym w:font="Wingdings 2" w:char="F027"/>
            </w:r>
            <w:r>
              <w:rPr>
                <w:noProof/>
                <w:lang w:eastAsia="en-AU"/>
              </w:rPr>
              <w:t xml:space="preserve"> </w:t>
            </w:r>
            <w:r w:rsidRPr="00A93F06">
              <w:t>0409 892 304</w:t>
            </w:r>
          </w:p>
        </w:tc>
        <w:tc>
          <w:tcPr>
            <w:tcW w:w="4621" w:type="dxa"/>
          </w:tcPr>
          <w:p w:rsidR="00A93F06" w:rsidRPr="00A93F06" w:rsidRDefault="00A93F06" w:rsidP="00A93F06">
            <w:pPr>
              <w:spacing w:after="0"/>
            </w:pPr>
            <w:r w:rsidRPr="00A93F06">
              <w:t>None.</w:t>
            </w:r>
          </w:p>
        </w:tc>
      </w:tr>
      <w:tr w:rsidR="00A93F06" w:rsidRPr="00A93F06" w:rsidTr="00DE16E2">
        <w:trPr>
          <w:trHeight w:val="1030"/>
        </w:trPr>
        <w:tc>
          <w:tcPr>
            <w:tcW w:w="4621" w:type="dxa"/>
          </w:tcPr>
          <w:p w:rsidR="00A93F06" w:rsidRPr="00A93F06" w:rsidRDefault="00A93F06" w:rsidP="00A93F06">
            <w:pPr>
              <w:spacing w:after="0"/>
              <w:rPr>
                <w:b/>
              </w:rPr>
            </w:pPr>
            <w:r w:rsidRPr="00A93F06">
              <w:rPr>
                <w:b/>
              </w:rPr>
              <w:t>Torquay, Jan Juc and Bellbrae</w:t>
            </w:r>
          </w:p>
          <w:p w:rsidR="00A93F06" w:rsidRPr="00A93F06" w:rsidRDefault="00A93F06" w:rsidP="00A93F06">
            <w:pPr>
              <w:spacing w:after="0"/>
            </w:pPr>
            <w:r>
              <w:rPr>
                <w:noProof/>
                <w:lang w:eastAsia="en-AU"/>
              </w:rPr>
              <w:sym w:font="Wingdings 2" w:char="F027"/>
            </w:r>
            <w:r>
              <w:rPr>
                <w:noProof/>
                <w:lang w:eastAsia="en-AU"/>
              </w:rPr>
              <w:t xml:space="preserve"> </w:t>
            </w:r>
            <w:r w:rsidRPr="00A93F06">
              <w:t>13 10 08</w:t>
            </w:r>
          </w:p>
        </w:tc>
        <w:tc>
          <w:tcPr>
            <w:tcW w:w="4621" w:type="dxa"/>
          </w:tcPr>
          <w:p w:rsidR="00A93F06" w:rsidRPr="00A93F06" w:rsidRDefault="00A93F06" w:rsidP="00A93F06">
            <w:pPr>
              <w:spacing w:after="0"/>
            </w:pPr>
            <w:r w:rsidRPr="00A93F06">
              <w:t>One local maxi taxi and potential for back-up from Geelong fleet.</w:t>
            </w:r>
          </w:p>
        </w:tc>
      </w:tr>
      <w:tr w:rsidR="00A93F06" w:rsidRPr="00A93F06" w:rsidTr="00DE16E2">
        <w:trPr>
          <w:trHeight w:val="690"/>
        </w:trPr>
        <w:tc>
          <w:tcPr>
            <w:tcW w:w="4621" w:type="dxa"/>
          </w:tcPr>
          <w:p w:rsidR="00A93F06" w:rsidRPr="00A93F06" w:rsidRDefault="00A93F06" w:rsidP="00A93F06">
            <w:pPr>
              <w:spacing w:after="0"/>
              <w:rPr>
                <w:b/>
              </w:rPr>
            </w:pPr>
            <w:r w:rsidRPr="00A93F06">
              <w:rPr>
                <w:b/>
              </w:rPr>
              <w:t>Winchelsea, Deans Marsh and Moriac</w:t>
            </w:r>
          </w:p>
          <w:p w:rsidR="00A93F06" w:rsidRPr="00A93F06" w:rsidRDefault="00A93F06" w:rsidP="00A93F06">
            <w:pPr>
              <w:spacing w:after="0"/>
            </w:pPr>
            <w:r>
              <w:rPr>
                <w:noProof/>
                <w:lang w:eastAsia="en-AU"/>
              </w:rPr>
              <w:sym w:font="Wingdings 2" w:char="F027"/>
            </w:r>
            <w:r>
              <w:rPr>
                <w:noProof/>
                <w:lang w:eastAsia="en-AU"/>
              </w:rPr>
              <w:t xml:space="preserve"> </w:t>
            </w:r>
            <w:r w:rsidRPr="00A93F06">
              <w:t>5267 2888</w:t>
            </w:r>
          </w:p>
        </w:tc>
        <w:tc>
          <w:tcPr>
            <w:tcW w:w="4621" w:type="dxa"/>
          </w:tcPr>
          <w:p w:rsidR="00A93F06" w:rsidRPr="00A93F06" w:rsidRDefault="00A93F06" w:rsidP="00A93F06">
            <w:pPr>
              <w:spacing w:after="0"/>
            </w:pPr>
            <w:r w:rsidRPr="00A93F06">
              <w:t>Two maxi taxis available.</w:t>
            </w:r>
          </w:p>
        </w:tc>
      </w:tr>
    </w:tbl>
    <w:p w:rsidR="00A93F06" w:rsidRDefault="00A93F06" w:rsidP="00D22EEF"/>
    <w:p w:rsidR="00A93F06" w:rsidRDefault="00A93F06" w:rsidP="00D22EEF"/>
    <w:p w:rsidR="00A93F06" w:rsidRDefault="00A93F06" w:rsidP="00D22EEF"/>
    <w:p w:rsidR="00A93F06" w:rsidRDefault="00A93F06" w:rsidP="00D22EEF"/>
    <w:p w:rsidR="00BB21E1" w:rsidRDefault="00D22EEF" w:rsidP="00D22EEF">
      <w:r>
        <w:lastRenderedPageBreak/>
        <w:t xml:space="preserve">Various travel passes are available to assist people with a disability and their </w:t>
      </w:r>
      <w:proofErr w:type="spellStart"/>
      <w:r>
        <w:t>carers</w:t>
      </w:r>
      <w:proofErr w:type="spellEnd"/>
      <w:r>
        <w:t xml:space="preserve"> in accessing public transport at reduced or no cost.</w:t>
      </w:r>
    </w:p>
    <w:p w:rsidR="00D22EEF" w:rsidRDefault="00D22EEF" w:rsidP="00BB21E1">
      <w:pPr>
        <w:pStyle w:val="Heading3"/>
      </w:pPr>
      <w:r>
        <w:t>Holders of the following passes are entitled to free travel on Victoria’s public transport system:</w:t>
      </w:r>
    </w:p>
    <w:p w:rsidR="00D22EEF" w:rsidRDefault="00D22EEF" w:rsidP="00D22EEF">
      <w:proofErr w:type="gramStart"/>
      <w:r w:rsidRPr="007705DC">
        <w:rPr>
          <w:b/>
        </w:rPr>
        <w:t>Access Travel Pass</w:t>
      </w:r>
      <w:r>
        <w:t xml:space="preserve"> for those who travel independently on public transport but are unable to use electronic ticketing systems (</w:t>
      </w:r>
      <w:proofErr w:type="spellStart"/>
      <w:r>
        <w:t>eg</w:t>
      </w:r>
      <w:proofErr w:type="spellEnd"/>
      <w:r>
        <w:t xml:space="preserve"> </w:t>
      </w:r>
      <w:proofErr w:type="spellStart"/>
      <w:r>
        <w:t>Myki</w:t>
      </w:r>
      <w:proofErr w:type="spellEnd"/>
      <w:r>
        <w:t>) due to disability.</w:t>
      </w:r>
      <w:proofErr w:type="gramEnd"/>
    </w:p>
    <w:p w:rsidR="00D22EEF" w:rsidRDefault="00D22EEF" w:rsidP="00D22EEF">
      <w:proofErr w:type="gramStart"/>
      <w:r w:rsidRPr="007705DC">
        <w:rPr>
          <w:b/>
        </w:rPr>
        <w:t>Scooter and Wheelchair Travel Pass</w:t>
      </w:r>
      <w:r>
        <w:t xml:space="preserve"> for people with a permanent disability who depend on the use of a scooter or wheelchair for mobility outside of their home.</w:t>
      </w:r>
      <w:proofErr w:type="gramEnd"/>
    </w:p>
    <w:p w:rsidR="00D22EEF" w:rsidRDefault="00D22EEF" w:rsidP="00D22EEF">
      <w:proofErr w:type="gramStart"/>
      <w:r w:rsidRPr="007705DC">
        <w:rPr>
          <w:b/>
        </w:rPr>
        <w:t>Vision Impaired Travel Pass</w:t>
      </w:r>
      <w:r>
        <w:t xml:space="preserve"> for people who are legally blind.</w:t>
      </w:r>
      <w:proofErr w:type="gramEnd"/>
    </w:p>
    <w:p w:rsidR="00D22EEF" w:rsidRDefault="00D22EEF" w:rsidP="00D22EEF">
      <w:r>
        <w:t xml:space="preserve">For more information and to apply for one of these passes, go to the Free Travel Pass section of the </w:t>
      </w:r>
      <w:proofErr w:type="spellStart"/>
      <w:r>
        <w:t>Metlink</w:t>
      </w:r>
      <w:proofErr w:type="spellEnd"/>
      <w:r>
        <w:t xml:space="preserve"> website (</w:t>
      </w:r>
      <w:hyperlink r:id="rId32" w:history="1">
        <w:r w:rsidRPr="004050FF">
          <w:rPr>
            <w:rStyle w:val="Hyperlink"/>
          </w:rPr>
          <w:t>www.metlinkmelbourne.com.au</w:t>
        </w:r>
      </w:hyperlink>
      <w:r>
        <w:t xml:space="preserve">) or </w:t>
      </w:r>
      <w:r w:rsidR="007705DC">
        <w:t xml:space="preserve">              </w:t>
      </w:r>
      <w:r w:rsidR="007705DC">
        <w:rPr>
          <w:noProof/>
          <w:lang w:eastAsia="en-AU"/>
        </w:rPr>
        <w:sym w:font="Wingdings 2" w:char="F027"/>
      </w:r>
      <w:r w:rsidR="007705DC">
        <w:rPr>
          <w:noProof/>
          <w:lang w:eastAsia="en-AU"/>
        </w:rPr>
        <w:t xml:space="preserve"> </w:t>
      </w:r>
      <w:r>
        <w:t>9619 1159.</w:t>
      </w:r>
    </w:p>
    <w:p w:rsidR="00D22EEF" w:rsidRDefault="00D22EEF" w:rsidP="00D22EEF">
      <w:r>
        <w:t xml:space="preserve">Disability Support Pension and Carer Payment recipients under 60 years of age are eligible for a Concession </w:t>
      </w:r>
      <w:proofErr w:type="spellStart"/>
      <w:r>
        <w:t>Myki</w:t>
      </w:r>
      <w:proofErr w:type="spellEnd"/>
      <w:r>
        <w:t xml:space="preserve"> Card, providing concession fares, free weekend travel within two adjacent zones and free regional town bus travel                                                  (</w:t>
      </w:r>
      <w:r w:rsidR="007705DC">
        <w:rPr>
          <w:noProof/>
          <w:lang w:eastAsia="en-AU"/>
        </w:rPr>
        <w:sym w:font="Wingdings 2" w:char="F027"/>
      </w:r>
      <w:r w:rsidR="007705DC">
        <w:rPr>
          <w:noProof/>
          <w:lang w:eastAsia="en-AU"/>
        </w:rPr>
        <w:t xml:space="preserve"> </w:t>
      </w:r>
      <w:r>
        <w:t xml:space="preserve">13 69 54 </w:t>
      </w:r>
      <w:hyperlink r:id="rId33" w:history="1">
        <w:r w:rsidRPr="004050FF">
          <w:rPr>
            <w:rStyle w:val="Hyperlink"/>
          </w:rPr>
          <w:t>www.myki.com.au</w:t>
        </w:r>
      </w:hyperlink>
      <w:r>
        <w:t>).</w:t>
      </w:r>
    </w:p>
    <w:p w:rsidR="00D22EEF" w:rsidRDefault="00D22EEF" w:rsidP="00D22EEF">
      <w:r>
        <w:t>The Multi-Purpose Taxi Program card provides Victorians with a permanent disability with access to half price taxi fares (</w:t>
      </w:r>
      <w:r w:rsidR="007705DC">
        <w:rPr>
          <w:noProof/>
          <w:lang w:eastAsia="en-AU"/>
        </w:rPr>
        <w:sym w:font="Wingdings 2" w:char="F027"/>
      </w:r>
      <w:r w:rsidR="007705DC">
        <w:rPr>
          <w:noProof/>
          <w:lang w:eastAsia="en-AU"/>
        </w:rPr>
        <w:t xml:space="preserve"> </w:t>
      </w:r>
      <w:r>
        <w:t>1800 638 802</w:t>
      </w:r>
      <w:r w:rsidRPr="004050FF">
        <w:t xml:space="preserve"> </w:t>
      </w:r>
      <w:hyperlink r:id="rId34" w:history="1">
        <w:r w:rsidRPr="004050FF">
          <w:rPr>
            <w:rStyle w:val="Hyperlink"/>
          </w:rPr>
          <w:t>www.taxi.vic.gov.au</w:t>
        </w:r>
      </w:hyperlink>
      <w:r>
        <w:t xml:space="preserve">). </w:t>
      </w:r>
    </w:p>
    <w:p w:rsidR="00D22EEF" w:rsidRDefault="00D22EEF" w:rsidP="00D22EEF">
      <w:r>
        <w:t>People with a disability requiring the assistance of a companion are eligible for a Companion Card, which provides their carer/companion with free transport on all public transport services (</w:t>
      </w:r>
      <w:r w:rsidR="007705DC">
        <w:rPr>
          <w:noProof/>
          <w:lang w:eastAsia="en-AU"/>
        </w:rPr>
        <w:sym w:font="Wingdings 2" w:char="F027"/>
      </w:r>
      <w:r w:rsidR="007705DC">
        <w:rPr>
          <w:noProof/>
          <w:lang w:eastAsia="en-AU"/>
        </w:rPr>
        <w:t xml:space="preserve"> </w:t>
      </w:r>
      <w:r>
        <w:t xml:space="preserve">1800 650 611 </w:t>
      </w:r>
      <w:hyperlink r:id="rId35" w:history="1">
        <w:r w:rsidRPr="004050FF">
          <w:rPr>
            <w:rStyle w:val="Hyperlink"/>
          </w:rPr>
          <w:t>www.companioncard.org.au</w:t>
        </w:r>
      </w:hyperlink>
      <w:r>
        <w:t xml:space="preserve">). </w:t>
      </w:r>
    </w:p>
    <w:p w:rsidR="00D22EEF" w:rsidRDefault="00D22EEF" w:rsidP="00D22EEF">
      <w:r>
        <w:t>Carers are eligible for the Carer Card, which provides discounts on various activities, goods and services, including free public transport travel on Sundays                                      (</w:t>
      </w:r>
      <w:r w:rsidR="007705DC">
        <w:rPr>
          <w:noProof/>
          <w:lang w:eastAsia="en-AU"/>
        </w:rPr>
        <w:sym w:font="Wingdings 2" w:char="F027"/>
      </w:r>
      <w:r w:rsidR="007705DC">
        <w:rPr>
          <w:noProof/>
          <w:lang w:eastAsia="en-AU"/>
        </w:rPr>
        <w:t xml:space="preserve"> </w:t>
      </w:r>
      <w:r>
        <w:t xml:space="preserve">1800 901 958 </w:t>
      </w:r>
      <w:hyperlink r:id="rId36" w:history="1">
        <w:r w:rsidRPr="004050FF">
          <w:rPr>
            <w:rStyle w:val="Hyperlink"/>
          </w:rPr>
          <w:t>www.carercard.vic.gov.au</w:t>
        </w:r>
      </w:hyperlink>
      <w:r>
        <w:t xml:space="preserve">). </w:t>
      </w:r>
    </w:p>
    <w:p w:rsidR="00D22EEF" w:rsidRDefault="00D22EEF" w:rsidP="00D22EEF">
      <w:r>
        <w:t>Accessible parking permits are issued to people of all abilities based on their need for assistance.</w:t>
      </w:r>
    </w:p>
    <w:p w:rsidR="00D22EEF" w:rsidRDefault="00D22EEF" w:rsidP="00D22EEF">
      <w:r>
        <w:t>Blue parking permits entitle permit holders to park in accessible parking bays for the time limit indicated by the sign.</w:t>
      </w:r>
    </w:p>
    <w:p w:rsidR="00D22EEF" w:rsidRDefault="00D22EEF" w:rsidP="00D22EEF">
      <w:r>
        <w:t>Green parking permits allow permit holders to park in any regular parking bay for double the time limit indicated by the sign.</w:t>
      </w:r>
    </w:p>
    <w:p w:rsidR="00D22EEF" w:rsidRDefault="00D22EEF" w:rsidP="00D22EEF">
      <w:r>
        <w:t>Contact Surf Coast Shire’s Customer Services Centre for more information about accessible parking permits and how to apply for one (</w:t>
      </w:r>
      <w:r w:rsidR="007705DC">
        <w:rPr>
          <w:noProof/>
          <w:lang w:eastAsia="en-AU"/>
        </w:rPr>
        <w:sym w:font="Wingdings 2" w:char="F027"/>
      </w:r>
      <w:r w:rsidR="007705DC">
        <w:rPr>
          <w:noProof/>
          <w:lang w:eastAsia="en-AU"/>
        </w:rPr>
        <w:t xml:space="preserve"> </w:t>
      </w:r>
      <w:r>
        <w:t xml:space="preserve">5261 0600 </w:t>
      </w:r>
      <w:r w:rsidR="007705DC">
        <w:t xml:space="preserve">                                  </w:t>
      </w:r>
      <w:r>
        <w:t>TTY: 13 36 77 – ask for 03 5261 0600).</w:t>
      </w:r>
    </w:p>
    <w:p w:rsidR="00D22EEF" w:rsidRDefault="00D22EEF" w:rsidP="00D22EEF">
      <w:r>
        <w:lastRenderedPageBreak/>
        <w:t xml:space="preserve">The </w:t>
      </w:r>
      <w:r w:rsidRPr="00DE16E2">
        <w:rPr>
          <w:b/>
        </w:rPr>
        <w:t>Recharge Scheme</w:t>
      </w:r>
      <w:r>
        <w:t xml:space="preserve"> enables electric wheelchair and scooter users to conveniently recharge batteries at various public locations while they are out and about in the community.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0"/>
        <w:gridCol w:w="4116"/>
        <w:gridCol w:w="1559"/>
      </w:tblGrid>
      <w:tr w:rsidR="00DE16E2" w:rsidRPr="00DE16E2" w:rsidTr="0006408D">
        <w:trPr>
          <w:trHeight w:val="397"/>
        </w:trPr>
        <w:tc>
          <w:tcPr>
            <w:tcW w:w="3080" w:type="dxa"/>
            <w:shd w:val="clear" w:color="auto" w:fill="FDBA31"/>
          </w:tcPr>
          <w:p w:rsidR="00DE16E2" w:rsidRPr="00DE16E2" w:rsidRDefault="00DE16E2" w:rsidP="00DE16E2">
            <w:pPr>
              <w:spacing w:after="0"/>
              <w:rPr>
                <w:b/>
              </w:rPr>
            </w:pPr>
            <w:r w:rsidRPr="00DE16E2">
              <w:rPr>
                <w:b/>
              </w:rPr>
              <w:t>Recharge venue</w:t>
            </w:r>
          </w:p>
        </w:tc>
        <w:tc>
          <w:tcPr>
            <w:tcW w:w="4116" w:type="dxa"/>
            <w:shd w:val="clear" w:color="auto" w:fill="FDBA31"/>
          </w:tcPr>
          <w:p w:rsidR="00DE16E2" w:rsidRPr="00DE16E2" w:rsidRDefault="00DE16E2" w:rsidP="00DE16E2">
            <w:pPr>
              <w:spacing w:after="0"/>
              <w:rPr>
                <w:b/>
              </w:rPr>
            </w:pPr>
            <w:r w:rsidRPr="00DE16E2">
              <w:rPr>
                <w:b/>
              </w:rPr>
              <w:t>Address</w:t>
            </w:r>
          </w:p>
        </w:tc>
        <w:tc>
          <w:tcPr>
            <w:tcW w:w="1559" w:type="dxa"/>
            <w:shd w:val="clear" w:color="auto" w:fill="FDBA31"/>
          </w:tcPr>
          <w:p w:rsidR="00DE16E2" w:rsidRPr="00DE16E2" w:rsidRDefault="00DE16E2" w:rsidP="00DE16E2">
            <w:pPr>
              <w:spacing w:after="0"/>
              <w:rPr>
                <w:b/>
              </w:rPr>
            </w:pPr>
            <w:r w:rsidRPr="00DE16E2">
              <w:rPr>
                <w:b/>
              </w:rPr>
              <w:t>Phone no.</w:t>
            </w:r>
          </w:p>
        </w:tc>
      </w:tr>
      <w:tr w:rsidR="00DE16E2" w:rsidRPr="00DE16E2" w:rsidTr="0006408D">
        <w:trPr>
          <w:trHeight w:val="397"/>
        </w:trPr>
        <w:tc>
          <w:tcPr>
            <w:tcW w:w="3080" w:type="dxa"/>
          </w:tcPr>
          <w:p w:rsidR="00DE16E2" w:rsidRPr="00DE16E2" w:rsidRDefault="00DE16E2" w:rsidP="00DE16E2">
            <w:pPr>
              <w:spacing w:after="0"/>
            </w:pPr>
            <w:r w:rsidRPr="00DE16E2">
              <w:t>Sea Eyes Café</w:t>
            </w:r>
          </w:p>
        </w:tc>
        <w:tc>
          <w:tcPr>
            <w:tcW w:w="4116" w:type="dxa"/>
          </w:tcPr>
          <w:p w:rsidR="00DE16E2" w:rsidRPr="00DE16E2" w:rsidRDefault="00DE16E2" w:rsidP="00DE16E2">
            <w:pPr>
              <w:spacing w:after="0"/>
            </w:pPr>
            <w:r w:rsidRPr="00DE16E2">
              <w:t>Shop 12, 87 Great Ocean Road, Anglesea</w:t>
            </w:r>
          </w:p>
        </w:tc>
        <w:tc>
          <w:tcPr>
            <w:tcW w:w="1559" w:type="dxa"/>
          </w:tcPr>
          <w:p w:rsidR="00DE16E2" w:rsidRPr="00DE16E2" w:rsidRDefault="00DE16E2" w:rsidP="00DE16E2">
            <w:pPr>
              <w:spacing w:after="0"/>
            </w:pPr>
            <w:r w:rsidRPr="00DE16E2">
              <w:t>5263 1010</w:t>
            </w:r>
          </w:p>
        </w:tc>
      </w:tr>
      <w:tr w:rsidR="00DE16E2" w:rsidRPr="00DE16E2" w:rsidTr="0006408D">
        <w:trPr>
          <w:trHeight w:val="397"/>
        </w:trPr>
        <w:tc>
          <w:tcPr>
            <w:tcW w:w="3080" w:type="dxa"/>
          </w:tcPr>
          <w:p w:rsidR="00DE16E2" w:rsidRPr="00DE16E2" w:rsidRDefault="00DE16E2" w:rsidP="00DE16E2">
            <w:pPr>
              <w:spacing w:after="0"/>
            </w:pPr>
            <w:r w:rsidRPr="00DE16E2">
              <w:t>Anglesea Hotel</w:t>
            </w:r>
          </w:p>
        </w:tc>
        <w:tc>
          <w:tcPr>
            <w:tcW w:w="4116" w:type="dxa"/>
          </w:tcPr>
          <w:p w:rsidR="00DE16E2" w:rsidRPr="00DE16E2" w:rsidRDefault="00DE16E2" w:rsidP="00DE16E2">
            <w:pPr>
              <w:spacing w:after="0"/>
            </w:pPr>
            <w:r w:rsidRPr="00DE16E2">
              <w:t xml:space="preserve">1 </w:t>
            </w:r>
            <w:proofErr w:type="spellStart"/>
            <w:r w:rsidRPr="00DE16E2">
              <w:t>Murch</w:t>
            </w:r>
            <w:proofErr w:type="spellEnd"/>
            <w:r w:rsidRPr="00DE16E2">
              <w:t xml:space="preserve"> Crescent</w:t>
            </w:r>
          </w:p>
        </w:tc>
        <w:tc>
          <w:tcPr>
            <w:tcW w:w="1559" w:type="dxa"/>
          </w:tcPr>
          <w:p w:rsidR="00DE16E2" w:rsidRPr="00DE16E2" w:rsidRDefault="00DE16E2" w:rsidP="00DE16E2">
            <w:pPr>
              <w:spacing w:after="0"/>
            </w:pPr>
            <w:r w:rsidRPr="00DE16E2">
              <w:t>5263 1210</w:t>
            </w:r>
          </w:p>
        </w:tc>
      </w:tr>
      <w:tr w:rsidR="00DE16E2" w:rsidRPr="00DE16E2" w:rsidTr="0006408D">
        <w:trPr>
          <w:trHeight w:val="397"/>
        </w:trPr>
        <w:tc>
          <w:tcPr>
            <w:tcW w:w="3080" w:type="dxa"/>
          </w:tcPr>
          <w:p w:rsidR="00DE16E2" w:rsidRPr="00DE16E2" w:rsidRDefault="00DE16E2" w:rsidP="00DE16E2">
            <w:pPr>
              <w:spacing w:after="0"/>
            </w:pPr>
            <w:r w:rsidRPr="00DE16E2">
              <w:t>Anglesea Golf Club</w:t>
            </w:r>
          </w:p>
        </w:tc>
        <w:tc>
          <w:tcPr>
            <w:tcW w:w="4116" w:type="dxa"/>
          </w:tcPr>
          <w:p w:rsidR="00DE16E2" w:rsidRPr="00DE16E2" w:rsidRDefault="00DE16E2" w:rsidP="00DE16E2">
            <w:pPr>
              <w:spacing w:after="0"/>
            </w:pPr>
            <w:r w:rsidRPr="00DE16E2">
              <w:t>Golf Links Road</w:t>
            </w:r>
          </w:p>
        </w:tc>
        <w:tc>
          <w:tcPr>
            <w:tcW w:w="1559" w:type="dxa"/>
          </w:tcPr>
          <w:p w:rsidR="00DE16E2" w:rsidRPr="00DE16E2" w:rsidRDefault="00DE16E2" w:rsidP="00DE16E2">
            <w:pPr>
              <w:spacing w:after="0"/>
            </w:pPr>
            <w:r w:rsidRPr="00DE16E2">
              <w:t>5263 3434</w:t>
            </w:r>
          </w:p>
        </w:tc>
      </w:tr>
      <w:tr w:rsidR="00DE16E2" w:rsidRPr="00DE16E2" w:rsidTr="0006408D">
        <w:trPr>
          <w:trHeight w:val="397"/>
        </w:trPr>
        <w:tc>
          <w:tcPr>
            <w:tcW w:w="3080" w:type="dxa"/>
          </w:tcPr>
          <w:p w:rsidR="00DE16E2" w:rsidRPr="00DE16E2" w:rsidRDefault="00DE16E2" w:rsidP="00DE16E2">
            <w:pPr>
              <w:spacing w:after="0"/>
            </w:pPr>
            <w:r w:rsidRPr="00DE16E2">
              <w:t>Anglesea Pharmacy</w:t>
            </w:r>
          </w:p>
        </w:tc>
        <w:tc>
          <w:tcPr>
            <w:tcW w:w="4116" w:type="dxa"/>
          </w:tcPr>
          <w:p w:rsidR="00DE16E2" w:rsidRPr="00DE16E2" w:rsidRDefault="00DE16E2" w:rsidP="00DE16E2">
            <w:pPr>
              <w:spacing w:after="0"/>
            </w:pPr>
            <w:r w:rsidRPr="00DE16E2">
              <w:t>93 Great Ocean Road</w:t>
            </w:r>
          </w:p>
        </w:tc>
        <w:tc>
          <w:tcPr>
            <w:tcW w:w="1559" w:type="dxa"/>
          </w:tcPr>
          <w:p w:rsidR="00DE16E2" w:rsidRPr="00DE16E2" w:rsidRDefault="00DE16E2" w:rsidP="00DE16E2">
            <w:pPr>
              <w:spacing w:after="0"/>
            </w:pPr>
            <w:r w:rsidRPr="00DE16E2">
              <w:t>5263 1540</w:t>
            </w:r>
          </w:p>
        </w:tc>
      </w:tr>
      <w:tr w:rsidR="00DE16E2" w:rsidRPr="00DE16E2" w:rsidTr="0006408D">
        <w:trPr>
          <w:trHeight w:val="397"/>
        </w:trPr>
        <w:tc>
          <w:tcPr>
            <w:tcW w:w="3080" w:type="dxa"/>
          </w:tcPr>
          <w:p w:rsidR="00DE16E2" w:rsidRPr="00DE16E2" w:rsidRDefault="00DE16E2" w:rsidP="00DE16E2">
            <w:pPr>
              <w:spacing w:after="0"/>
            </w:pPr>
            <w:r w:rsidRPr="00DE16E2">
              <w:t>Aireys Inlet Hotel</w:t>
            </w:r>
          </w:p>
        </w:tc>
        <w:tc>
          <w:tcPr>
            <w:tcW w:w="4116" w:type="dxa"/>
          </w:tcPr>
          <w:p w:rsidR="00DE16E2" w:rsidRPr="00DE16E2" w:rsidRDefault="00DE16E2" w:rsidP="00DE16E2">
            <w:pPr>
              <w:spacing w:after="0"/>
            </w:pPr>
            <w:r w:rsidRPr="00DE16E2">
              <w:t>45 Great Ocean Road</w:t>
            </w:r>
          </w:p>
        </w:tc>
        <w:tc>
          <w:tcPr>
            <w:tcW w:w="1559" w:type="dxa"/>
          </w:tcPr>
          <w:p w:rsidR="00DE16E2" w:rsidRPr="00DE16E2" w:rsidRDefault="00DE16E2" w:rsidP="00DE16E2">
            <w:pPr>
              <w:spacing w:after="0"/>
            </w:pPr>
            <w:r w:rsidRPr="00DE16E2">
              <w:t>5289 6804</w:t>
            </w:r>
          </w:p>
        </w:tc>
      </w:tr>
      <w:tr w:rsidR="00DE16E2" w:rsidRPr="00DE16E2" w:rsidTr="0006408D">
        <w:trPr>
          <w:trHeight w:val="397"/>
        </w:trPr>
        <w:tc>
          <w:tcPr>
            <w:tcW w:w="3080" w:type="dxa"/>
          </w:tcPr>
          <w:p w:rsidR="00DE16E2" w:rsidRPr="00DE16E2" w:rsidRDefault="00DE16E2" w:rsidP="00DE16E2">
            <w:pPr>
              <w:spacing w:after="0"/>
            </w:pPr>
            <w:r w:rsidRPr="00DE16E2">
              <w:t>Aireys Inlet General Store</w:t>
            </w:r>
          </w:p>
        </w:tc>
        <w:tc>
          <w:tcPr>
            <w:tcW w:w="4116" w:type="dxa"/>
          </w:tcPr>
          <w:p w:rsidR="00DE16E2" w:rsidRPr="00DE16E2" w:rsidRDefault="00DE16E2" w:rsidP="00DE16E2">
            <w:pPr>
              <w:spacing w:after="0"/>
            </w:pPr>
            <w:r w:rsidRPr="00DE16E2">
              <w:t>40 Great Ocean Road</w:t>
            </w:r>
          </w:p>
        </w:tc>
        <w:tc>
          <w:tcPr>
            <w:tcW w:w="1559" w:type="dxa"/>
          </w:tcPr>
          <w:p w:rsidR="00DE16E2" w:rsidRPr="00DE16E2" w:rsidRDefault="00DE16E2" w:rsidP="00DE16E2">
            <w:pPr>
              <w:spacing w:after="0"/>
            </w:pPr>
            <w:r w:rsidRPr="00DE16E2">
              <w:t>5289 6221</w:t>
            </w:r>
          </w:p>
        </w:tc>
      </w:tr>
      <w:tr w:rsidR="00DE16E2" w:rsidRPr="00DE16E2" w:rsidTr="0006408D">
        <w:trPr>
          <w:trHeight w:val="397"/>
        </w:trPr>
        <w:tc>
          <w:tcPr>
            <w:tcW w:w="3080" w:type="dxa"/>
          </w:tcPr>
          <w:p w:rsidR="00DE16E2" w:rsidRPr="00DE16E2" w:rsidRDefault="00DE16E2" w:rsidP="00DE16E2">
            <w:pPr>
              <w:spacing w:after="0"/>
            </w:pPr>
            <w:r w:rsidRPr="00DE16E2">
              <w:t>Aireys Inlet Medical Centre</w:t>
            </w:r>
          </w:p>
        </w:tc>
        <w:tc>
          <w:tcPr>
            <w:tcW w:w="4116" w:type="dxa"/>
          </w:tcPr>
          <w:p w:rsidR="00DE16E2" w:rsidRPr="00DE16E2" w:rsidRDefault="00DE16E2" w:rsidP="00DE16E2">
            <w:pPr>
              <w:spacing w:after="0"/>
            </w:pPr>
            <w:r w:rsidRPr="00DE16E2">
              <w:t xml:space="preserve">Great Ocean Road  </w:t>
            </w:r>
          </w:p>
        </w:tc>
        <w:tc>
          <w:tcPr>
            <w:tcW w:w="1559" w:type="dxa"/>
          </w:tcPr>
          <w:p w:rsidR="00DE16E2" w:rsidRPr="00DE16E2" w:rsidRDefault="00DE16E2" w:rsidP="00DE16E2">
            <w:pPr>
              <w:spacing w:after="0"/>
            </w:pPr>
            <w:r w:rsidRPr="00DE16E2">
              <w:t>5289 6432</w:t>
            </w:r>
          </w:p>
        </w:tc>
      </w:tr>
      <w:tr w:rsidR="00DE16E2" w:rsidRPr="00DE16E2" w:rsidTr="0006408D">
        <w:trPr>
          <w:trHeight w:val="397"/>
        </w:trPr>
        <w:tc>
          <w:tcPr>
            <w:tcW w:w="3080" w:type="dxa"/>
          </w:tcPr>
          <w:p w:rsidR="00DE16E2" w:rsidRPr="00DE16E2" w:rsidRDefault="00DE16E2" w:rsidP="00DE16E2">
            <w:pPr>
              <w:spacing w:after="0"/>
            </w:pPr>
            <w:proofErr w:type="spellStart"/>
            <w:r w:rsidRPr="00DE16E2">
              <w:t>Kenty's</w:t>
            </w:r>
            <w:proofErr w:type="spellEnd"/>
            <w:r w:rsidRPr="00DE16E2">
              <w:t xml:space="preserve"> Bakery</w:t>
            </w:r>
          </w:p>
        </w:tc>
        <w:tc>
          <w:tcPr>
            <w:tcW w:w="4116" w:type="dxa"/>
          </w:tcPr>
          <w:p w:rsidR="00DE16E2" w:rsidRPr="00DE16E2" w:rsidRDefault="00DE16E2" w:rsidP="00DE16E2">
            <w:pPr>
              <w:spacing w:after="0"/>
            </w:pPr>
            <w:r w:rsidRPr="00DE16E2">
              <w:t xml:space="preserve">Shop 1, 28 Great Ocean Road, Aireys Inlet  </w:t>
            </w:r>
          </w:p>
        </w:tc>
        <w:tc>
          <w:tcPr>
            <w:tcW w:w="1559" w:type="dxa"/>
          </w:tcPr>
          <w:p w:rsidR="00DE16E2" w:rsidRPr="00DE16E2" w:rsidRDefault="00DE16E2" w:rsidP="00DE16E2">
            <w:pPr>
              <w:spacing w:after="0"/>
            </w:pPr>
            <w:r w:rsidRPr="00DE16E2">
              <w:t>5289 6415</w:t>
            </w:r>
          </w:p>
        </w:tc>
      </w:tr>
      <w:tr w:rsidR="00DE16E2" w:rsidRPr="00DE16E2" w:rsidTr="0006408D">
        <w:trPr>
          <w:trHeight w:val="397"/>
        </w:trPr>
        <w:tc>
          <w:tcPr>
            <w:tcW w:w="3080" w:type="dxa"/>
          </w:tcPr>
          <w:p w:rsidR="00DE16E2" w:rsidRPr="00DE16E2" w:rsidRDefault="00DE16E2" w:rsidP="00DE16E2">
            <w:pPr>
              <w:spacing w:after="0"/>
            </w:pPr>
            <w:r w:rsidRPr="00DE16E2">
              <w:t>Lorne Visitor Centre</w:t>
            </w:r>
          </w:p>
        </w:tc>
        <w:tc>
          <w:tcPr>
            <w:tcW w:w="4116" w:type="dxa"/>
          </w:tcPr>
          <w:p w:rsidR="00DE16E2" w:rsidRPr="00DE16E2" w:rsidRDefault="00DE16E2" w:rsidP="00DE16E2">
            <w:pPr>
              <w:spacing w:after="0"/>
            </w:pPr>
            <w:r w:rsidRPr="00DE16E2">
              <w:t>Mountjoy Parade</w:t>
            </w:r>
          </w:p>
        </w:tc>
        <w:tc>
          <w:tcPr>
            <w:tcW w:w="1559" w:type="dxa"/>
          </w:tcPr>
          <w:p w:rsidR="00DE16E2" w:rsidRPr="00DE16E2" w:rsidRDefault="00DE16E2" w:rsidP="00DE16E2">
            <w:pPr>
              <w:spacing w:after="0"/>
            </w:pPr>
            <w:r w:rsidRPr="00DE16E2">
              <w:t>5289 1152</w:t>
            </w:r>
          </w:p>
        </w:tc>
      </w:tr>
      <w:tr w:rsidR="00DE16E2" w:rsidRPr="00DE16E2" w:rsidTr="0006408D">
        <w:trPr>
          <w:trHeight w:val="397"/>
        </w:trPr>
        <w:tc>
          <w:tcPr>
            <w:tcW w:w="3080" w:type="dxa"/>
          </w:tcPr>
          <w:p w:rsidR="00DE16E2" w:rsidRPr="00DE16E2" w:rsidRDefault="00DE16E2" w:rsidP="00DE16E2">
            <w:pPr>
              <w:spacing w:after="0"/>
            </w:pPr>
            <w:r w:rsidRPr="00DE16E2">
              <w:t>Fig Tree Community House</w:t>
            </w:r>
          </w:p>
        </w:tc>
        <w:tc>
          <w:tcPr>
            <w:tcW w:w="4116" w:type="dxa"/>
          </w:tcPr>
          <w:p w:rsidR="00DE16E2" w:rsidRPr="00DE16E2" w:rsidRDefault="00DE16E2" w:rsidP="00DE16E2">
            <w:pPr>
              <w:spacing w:after="0"/>
            </w:pPr>
            <w:r w:rsidRPr="00DE16E2">
              <w:t>Mountjoy Parade, Lorne</w:t>
            </w:r>
          </w:p>
        </w:tc>
        <w:tc>
          <w:tcPr>
            <w:tcW w:w="1559" w:type="dxa"/>
          </w:tcPr>
          <w:p w:rsidR="00DE16E2" w:rsidRPr="00DE16E2" w:rsidRDefault="00DE16E2" w:rsidP="00DE16E2">
            <w:pPr>
              <w:spacing w:after="0"/>
            </w:pPr>
            <w:r w:rsidRPr="00DE16E2">
              <w:t>5289 2972</w:t>
            </w:r>
          </w:p>
        </w:tc>
      </w:tr>
      <w:tr w:rsidR="00DE16E2" w:rsidRPr="00DE16E2" w:rsidTr="0006408D">
        <w:trPr>
          <w:trHeight w:val="397"/>
        </w:trPr>
        <w:tc>
          <w:tcPr>
            <w:tcW w:w="3080" w:type="dxa"/>
          </w:tcPr>
          <w:p w:rsidR="00DE16E2" w:rsidRPr="00DE16E2" w:rsidRDefault="00DE16E2" w:rsidP="00DE16E2">
            <w:pPr>
              <w:spacing w:after="0"/>
            </w:pPr>
            <w:r w:rsidRPr="00DE16E2">
              <w:t>Lorne Community Hospital</w:t>
            </w:r>
          </w:p>
        </w:tc>
        <w:tc>
          <w:tcPr>
            <w:tcW w:w="4116" w:type="dxa"/>
          </w:tcPr>
          <w:p w:rsidR="00DE16E2" w:rsidRPr="00DE16E2" w:rsidRDefault="00DE16E2" w:rsidP="00DE16E2">
            <w:pPr>
              <w:spacing w:after="0"/>
            </w:pPr>
            <w:r w:rsidRPr="00DE16E2">
              <w:t>Albert Street</w:t>
            </w:r>
          </w:p>
        </w:tc>
        <w:tc>
          <w:tcPr>
            <w:tcW w:w="1559" w:type="dxa"/>
          </w:tcPr>
          <w:p w:rsidR="00DE16E2" w:rsidRPr="00DE16E2" w:rsidRDefault="00DE16E2" w:rsidP="00DE16E2">
            <w:pPr>
              <w:spacing w:after="0"/>
            </w:pPr>
            <w:r w:rsidRPr="00DE16E2">
              <w:t>5289 4300</w:t>
            </w:r>
          </w:p>
        </w:tc>
      </w:tr>
      <w:tr w:rsidR="00DE16E2" w:rsidRPr="00DE16E2" w:rsidTr="0006408D">
        <w:trPr>
          <w:trHeight w:val="397"/>
        </w:trPr>
        <w:tc>
          <w:tcPr>
            <w:tcW w:w="3080" w:type="dxa"/>
          </w:tcPr>
          <w:p w:rsidR="00DE16E2" w:rsidRPr="00DE16E2" w:rsidRDefault="00DE16E2" w:rsidP="00DE16E2">
            <w:pPr>
              <w:spacing w:after="0"/>
            </w:pPr>
            <w:r w:rsidRPr="00DE16E2">
              <w:t>Lorne Hotel</w:t>
            </w:r>
          </w:p>
        </w:tc>
        <w:tc>
          <w:tcPr>
            <w:tcW w:w="4116" w:type="dxa"/>
          </w:tcPr>
          <w:p w:rsidR="00DE16E2" w:rsidRPr="00DE16E2" w:rsidRDefault="00DE16E2" w:rsidP="00DE16E2">
            <w:pPr>
              <w:spacing w:after="0"/>
            </w:pPr>
            <w:r w:rsidRPr="00DE16E2">
              <w:t>176 Mountjoy Parade</w:t>
            </w:r>
          </w:p>
        </w:tc>
        <w:tc>
          <w:tcPr>
            <w:tcW w:w="1559" w:type="dxa"/>
          </w:tcPr>
          <w:p w:rsidR="00DE16E2" w:rsidRPr="00DE16E2" w:rsidRDefault="00DE16E2" w:rsidP="00DE16E2">
            <w:pPr>
              <w:spacing w:after="0"/>
            </w:pPr>
            <w:r w:rsidRPr="00DE16E2">
              <w:t>5289 1409</w:t>
            </w:r>
          </w:p>
        </w:tc>
      </w:tr>
      <w:tr w:rsidR="00DE16E2" w:rsidRPr="00DE16E2" w:rsidTr="0006408D">
        <w:trPr>
          <w:trHeight w:val="397"/>
        </w:trPr>
        <w:tc>
          <w:tcPr>
            <w:tcW w:w="3080" w:type="dxa"/>
          </w:tcPr>
          <w:p w:rsidR="00DE16E2" w:rsidRPr="00DE16E2" w:rsidRDefault="00DE16E2" w:rsidP="00DE16E2">
            <w:pPr>
              <w:spacing w:after="0"/>
            </w:pPr>
            <w:r w:rsidRPr="00DE16E2">
              <w:t>Spring Creek Community House</w:t>
            </w:r>
          </w:p>
        </w:tc>
        <w:tc>
          <w:tcPr>
            <w:tcW w:w="4116" w:type="dxa"/>
          </w:tcPr>
          <w:p w:rsidR="00DE16E2" w:rsidRPr="00DE16E2" w:rsidRDefault="00DE16E2" w:rsidP="00DE16E2">
            <w:pPr>
              <w:spacing w:after="0"/>
            </w:pPr>
            <w:r w:rsidRPr="00DE16E2">
              <w:t>14 Price Street, Torquay</w:t>
            </w:r>
          </w:p>
        </w:tc>
        <w:tc>
          <w:tcPr>
            <w:tcW w:w="1559" w:type="dxa"/>
          </w:tcPr>
          <w:p w:rsidR="00DE16E2" w:rsidRPr="00DE16E2" w:rsidRDefault="00DE16E2" w:rsidP="00DE16E2">
            <w:pPr>
              <w:spacing w:after="0"/>
            </w:pPr>
            <w:r w:rsidRPr="00DE16E2">
              <w:t>5261 2583</w:t>
            </w:r>
          </w:p>
        </w:tc>
      </w:tr>
      <w:tr w:rsidR="00DE16E2" w:rsidRPr="00DE16E2" w:rsidTr="0006408D">
        <w:trPr>
          <w:trHeight w:val="397"/>
        </w:trPr>
        <w:tc>
          <w:tcPr>
            <w:tcW w:w="3080" w:type="dxa"/>
          </w:tcPr>
          <w:p w:rsidR="00DE16E2" w:rsidRPr="00DE16E2" w:rsidRDefault="00DE16E2" w:rsidP="00DE16E2">
            <w:pPr>
              <w:spacing w:after="0"/>
            </w:pPr>
            <w:r w:rsidRPr="00DE16E2">
              <w:t>Surf Coast Sport and Recreation Centre</w:t>
            </w:r>
          </w:p>
        </w:tc>
        <w:tc>
          <w:tcPr>
            <w:tcW w:w="4116" w:type="dxa"/>
          </w:tcPr>
          <w:p w:rsidR="00DE16E2" w:rsidRPr="00DE16E2" w:rsidRDefault="00DE16E2" w:rsidP="00DE16E2">
            <w:pPr>
              <w:spacing w:after="0"/>
            </w:pPr>
            <w:r w:rsidRPr="00DE16E2">
              <w:t>77 Beach Road, Torquay</w:t>
            </w:r>
          </w:p>
        </w:tc>
        <w:tc>
          <w:tcPr>
            <w:tcW w:w="1559" w:type="dxa"/>
          </w:tcPr>
          <w:p w:rsidR="00DE16E2" w:rsidRPr="00DE16E2" w:rsidRDefault="00DE16E2" w:rsidP="00DE16E2">
            <w:pPr>
              <w:spacing w:after="0"/>
            </w:pPr>
            <w:r w:rsidRPr="00DE16E2">
              <w:t>5261 4606</w:t>
            </w:r>
          </w:p>
        </w:tc>
      </w:tr>
      <w:tr w:rsidR="00DE16E2" w:rsidRPr="00DE16E2" w:rsidTr="0006408D">
        <w:trPr>
          <w:trHeight w:val="397"/>
        </w:trPr>
        <w:tc>
          <w:tcPr>
            <w:tcW w:w="3080" w:type="dxa"/>
          </w:tcPr>
          <w:p w:rsidR="00DE16E2" w:rsidRPr="00DE16E2" w:rsidRDefault="00DE16E2" w:rsidP="00DE16E2">
            <w:pPr>
              <w:spacing w:after="0"/>
            </w:pPr>
            <w:r w:rsidRPr="00DE16E2">
              <w:t>Torquay Library</w:t>
            </w:r>
          </w:p>
        </w:tc>
        <w:tc>
          <w:tcPr>
            <w:tcW w:w="4116" w:type="dxa"/>
          </w:tcPr>
          <w:p w:rsidR="00DE16E2" w:rsidRPr="00DE16E2" w:rsidRDefault="00DE16E2" w:rsidP="00DE16E2">
            <w:pPr>
              <w:spacing w:after="0"/>
            </w:pPr>
            <w:r w:rsidRPr="00DE16E2">
              <w:t>77 Beach Road</w:t>
            </w:r>
          </w:p>
        </w:tc>
        <w:tc>
          <w:tcPr>
            <w:tcW w:w="1559" w:type="dxa"/>
          </w:tcPr>
          <w:p w:rsidR="00DE16E2" w:rsidRPr="00DE16E2" w:rsidRDefault="00DE16E2" w:rsidP="00DE16E2">
            <w:pPr>
              <w:spacing w:after="0"/>
            </w:pPr>
            <w:r w:rsidRPr="00DE16E2">
              <w:t>5261 3049</w:t>
            </w:r>
          </w:p>
        </w:tc>
      </w:tr>
      <w:tr w:rsidR="00DE16E2" w:rsidRPr="00DE16E2" w:rsidTr="0006408D">
        <w:trPr>
          <w:trHeight w:val="397"/>
        </w:trPr>
        <w:tc>
          <w:tcPr>
            <w:tcW w:w="3080" w:type="dxa"/>
          </w:tcPr>
          <w:p w:rsidR="00DE16E2" w:rsidRPr="00DE16E2" w:rsidRDefault="00DE16E2" w:rsidP="00DE16E2">
            <w:pPr>
              <w:spacing w:after="0"/>
            </w:pPr>
            <w:r w:rsidRPr="00DE16E2">
              <w:t>Council Office</w:t>
            </w:r>
          </w:p>
        </w:tc>
        <w:tc>
          <w:tcPr>
            <w:tcW w:w="4116" w:type="dxa"/>
          </w:tcPr>
          <w:p w:rsidR="00DE16E2" w:rsidRPr="00DE16E2" w:rsidRDefault="00DE16E2" w:rsidP="00DE16E2">
            <w:pPr>
              <w:spacing w:after="0"/>
            </w:pPr>
            <w:r w:rsidRPr="00DE16E2">
              <w:t>1 Merrijig Drive, Torquay</w:t>
            </w:r>
          </w:p>
        </w:tc>
        <w:tc>
          <w:tcPr>
            <w:tcW w:w="1559" w:type="dxa"/>
          </w:tcPr>
          <w:p w:rsidR="00DE16E2" w:rsidRPr="00DE16E2" w:rsidRDefault="00DE16E2" w:rsidP="00DE16E2">
            <w:pPr>
              <w:spacing w:after="0"/>
            </w:pPr>
            <w:r w:rsidRPr="00DE16E2">
              <w:t>5261 0600</w:t>
            </w:r>
          </w:p>
        </w:tc>
      </w:tr>
      <w:tr w:rsidR="00DE16E2" w:rsidRPr="00DE16E2" w:rsidTr="0006408D">
        <w:trPr>
          <w:trHeight w:val="397"/>
        </w:trPr>
        <w:tc>
          <w:tcPr>
            <w:tcW w:w="3080" w:type="dxa"/>
          </w:tcPr>
          <w:p w:rsidR="00DE16E2" w:rsidRPr="00DE16E2" w:rsidRDefault="00DE16E2" w:rsidP="00DE16E2">
            <w:pPr>
              <w:spacing w:after="0"/>
            </w:pPr>
            <w:r w:rsidRPr="00DE16E2">
              <w:t>Gilbert St Toilet Block</w:t>
            </w:r>
          </w:p>
        </w:tc>
        <w:tc>
          <w:tcPr>
            <w:tcW w:w="4116" w:type="dxa"/>
          </w:tcPr>
          <w:p w:rsidR="00DE16E2" w:rsidRPr="00DE16E2" w:rsidRDefault="00DE16E2" w:rsidP="00DE16E2">
            <w:pPr>
              <w:spacing w:after="0"/>
            </w:pPr>
            <w:r w:rsidRPr="00DE16E2">
              <w:t>Gilbert Street car park, Torquay</w:t>
            </w:r>
          </w:p>
        </w:tc>
        <w:tc>
          <w:tcPr>
            <w:tcW w:w="1559" w:type="dxa"/>
          </w:tcPr>
          <w:p w:rsidR="00DE16E2" w:rsidRPr="00DE16E2" w:rsidRDefault="00DE16E2" w:rsidP="00DE16E2">
            <w:pPr>
              <w:spacing w:after="0"/>
            </w:pPr>
            <w:r w:rsidRPr="00DE16E2">
              <w:t>5261 0600</w:t>
            </w:r>
          </w:p>
        </w:tc>
      </w:tr>
      <w:tr w:rsidR="00DE16E2" w:rsidRPr="00DE16E2" w:rsidTr="0006408D">
        <w:trPr>
          <w:trHeight w:val="397"/>
        </w:trPr>
        <w:tc>
          <w:tcPr>
            <w:tcW w:w="3080" w:type="dxa"/>
          </w:tcPr>
          <w:p w:rsidR="00DE16E2" w:rsidRPr="00DE16E2" w:rsidRDefault="00DE16E2" w:rsidP="00DE16E2">
            <w:pPr>
              <w:spacing w:after="0"/>
            </w:pPr>
            <w:r w:rsidRPr="00DE16E2">
              <w:t>Front Beach Café</w:t>
            </w:r>
          </w:p>
        </w:tc>
        <w:tc>
          <w:tcPr>
            <w:tcW w:w="4116" w:type="dxa"/>
          </w:tcPr>
          <w:p w:rsidR="00DE16E2" w:rsidRPr="00DE16E2" w:rsidRDefault="00DE16E2" w:rsidP="00DE16E2">
            <w:pPr>
              <w:spacing w:after="0"/>
            </w:pPr>
            <w:r w:rsidRPr="00DE16E2">
              <w:t>16 The Esplanade, Torquay</w:t>
            </w:r>
          </w:p>
        </w:tc>
        <w:tc>
          <w:tcPr>
            <w:tcW w:w="1559" w:type="dxa"/>
          </w:tcPr>
          <w:p w:rsidR="00DE16E2" w:rsidRPr="00DE16E2" w:rsidRDefault="00DE16E2" w:rsidP="00DE16E2">
            <w:pPr>
              <w:spacing w:after="0"/>
            </w:pPr>
            <w:r w:rsidRPr="00DE16E2">
              <w:t>5261 9752</w:t>
            </w:r>
          </w:p>
        </w:tc>
      </w:tr>
      <w:tr w:rsidR="00DE16E2" w:rsidRPr="00DE16E2" w:rsidTr="0006408D">
        <w:trPr>
          <w:trHeight w:val="397"/>
        </w:trPr>
        <w:tc>
          <w:tcPr>
            <w:tcW w:w="3080" w:type="dxa"/>
          </w:tcPr>
          <w:p w:rsidR="00DE16E2" w:rsidRPr="00DE16E2" w:rsidRDefault="00DE16E2" w:rsidP="00DE16E2">
            <w:pPr>
              <w:spacing w:after="0"/>
            </w:pPr>
            <w:r w:rsidRPr="00DE16E2">
              <w:t>McDonalds Family Restaurant</w:t>
            </w:r>
          </w:p>
        </w:tc>
        <w:tc>
          <w:tcPr>
            <w:tcW w:w="4116" w:type="dxa"/>
          </w:tcPr>
          <w:p w:rsidR="00DE16E2" w:rsidRPr="00DE16E2" w:rsidRDefault="00DE16E2" w:rsidP="00DE16E2">
            <w:pPr>
              <w:spacing w:after="0"/>
            </w:pPr>
            <w:r w:rsidRPr="00DE16E2">
              <w:t>63-69 Surf Coast Highway, Torquay</w:t>
            </w:r>
          </w:p>
        </w:tc>
        <w:tc>
          <w:tcPr>
            <w:tcW w:w="1559" w:type="dxa"/>
          </w:tcPr>
          <w:p w:rsidR="00DE16E2" w:rsidRPr="00DE16E2" w:rsidRDefault="00DE16E2" w:rsidP="00DE16E2">
            <w:pPr>
              <w:spacing w:after="0"/>
            </w:pPr>
            <w:r w:rsidRPr="00DE16E2">
              <w:t>5261 7034</w:t>
            </w:r>
          </w:p>
        </w:tc>
      </w:tr>
      <w:tr w:rsidR="00DE16E2" w:rsidRPr="00DE16E2" w:rsidTr="0006408D">
        <w:trPr>
          <w:trHeight w:val="397"/>
        </w:trPr>
        <w:tc>
          <w:tcPr>
            <w:tcW w:w="3080" w:type="dxa"/>
          </w:tcPr>
          <w:p w:rsidR="00DE16E2" w:rsidRPr="00DE16E2" w:rsidRDefault="00DE16E2" w:rsidP="00DE16E2">
            <w:pPr>
              <w:spacing w:after="0"/>
            </w:pPr>
            <w:r w:rsidRPr="00DE16E2">
              <w:t>RACV Resort Torquay</w:t>
            </w:r>
          </w:p>
        </w:tc>
        <w:tc>
          <w:tcPr>
            <w:tcW w:w="4116" w:type="dxa"/>
          </w:tcPr>
          <w:p w:rsidR="00DE16E2" w:rsidRPr="00DE16E2" w:rsidRDefault="00DE16E2" w:rsidP="00DE16E2">
            <w:pPr>
              <w:spacing w:after="0"/>
            </w:pPr>
            <w:r w:rsidRPr="00DE16E2">
              <w:t>1 Great Ocean Road</w:t>
            </w:r>
          </w:p>
        </w:tc>
        <w:tc>
          <w:tcPr>
            <w:tcW w:w="1559" w:type="dxa"/>
          </w:tcPr>
          <w:p w:rsidR="00DE16E2" w:rsidRPr="00DE16E2" w:rsidRDefault="00DE16E2" w:rsidP="00DE16E2">
            <w:pPr>
              <w:spacing w:after="0"/>
            </w:pPr>
            <w:r w:rsidRPr="00DE16E2">
              <w:t>5261 1600</w:t>
            </w:r>
          </w:p>
        </w:tc>
      </w:tr>
      <w:tr w:rsidR="00DE16E2" w:rsidRPr="00DE16E2" w:rsidTr="0006408D">
        <w:trPr>
          <w:trHeight w:val="397"/>
        </w:trPr>
        <w:tc>
          <w:tcPr>
            <w:tcW w:w="3080" w:type="dxa"/>
          </w:tcPr>
          <w:p w:rsidR="00DE16E2" w:rsidRPr="00DE16E2" w:rsidRDefault="00DE16E2" w:rsidP="00DE16E2">
            <w:pPr>
              <w:spacing w:after="0"/>
            </w:pPr>
            <w:r w:rsidRPr="00DE16E2">
              <w:t>Surf Coast Medical Centre</w:t>
            </w:r>
          </w:p>
        </w:tc>
        <w:tc>
          <w:tcPr>
            <w:tcW w:w="4116" w:type="dxa"/>
          </w:tcPr>
          <w:p w:rsidR="00DE16E2" w:rsidRPr="00DE16E2" w:rsidRDefault="00DE16E2" w:rsidP="00DE16E2">
            <w:pPr>
              <w:spacing w:after="0"/>
            </w:pPr>
            <w:r w:rsidRPr="00DE16E2">
              <w:t>100 Surf Coast Highway, Torquay</w:t>
            </w:r>
          </w:p>
        </w:tc>
        <w:tc>
          <w:tcPr>
            <w:tcW w:w="1559" w:type="dxa"/>
          </w:tcPr>
          <w:p w:rsidR="00DE16E2" w:rsidRPr="00DE16E2" w:rsidRDefault="00DE16E2" w:rsidP="00DE16E2">
            <w:pPr>
              <w:spacing w:after="0"/>
            </w:pPr>
            <w:r w:rsidRPr="00DE16E2">
              <w:t>5261 3911</w:t>
            </w:r>
          </w:p>
        </w:tc>
      </w:tr>
    </w:tbl>
    <w:p w:rsidR="0006408D" w:rsidRDefault="0006408D" w:rsidP="0006408D">
      <w:pPr>
        <w:spacing w:after="0"/>
      </w:pPr>
    </w:p>
    <w:p w:rsidR="00D22EEF" w:rsidRDefault="00D22EEF" w:rsidP="00D22EEF">
      <w:r>
        <w:t>The RACV also offers emergency roadside assistance for electric scooters and wheelchairs (</w:t>
      </w:r>
      <w:r w:rsidR="0006408D">
        <w:rPr>
          <w:noProof/>
          <w:lang w:eastAsia="en-AU"/>
        </w:rPr>
        <w:sym w:font="Wingdings 2" w:char="F027"/>
      </w:r>
      <w:r w:rsidR="0006408D">
        <w:rPr>
          <w:noProof/>
          <w:lang w:eastAsia="en-AU"/>
        </w:rPr>
        <w:t xml:space="preserve"> </w:t>
      </w:r>
      <w:r>
        <w:t>13 19 55).</w:t>
      </w:r>
    </w:p>
    <w:p w:rsidR="00D22EEF" w:rsidRDefault="00D22EEF" w:rsidP="0006408D">
      <w:pPr>
        <w:pStyle w:val="Heading2"/>
      </w:pPr>
      <w:r>
        <w:lastRenderedPageBreak/>
        <w:t>Hiring accessible resources – for free!</w:t>
      </w:r>
    </w:p>
    <w:p w:rsidR="00D22EEF" w:rsidRDefault="00D22EEF" w:rsidP="00D22EEF">
      <w:r>
        <w:t xml:space="preserve">Surf Coast Shire offers a range of accessible resources and equipment for hire at no cost. </w:t>
      </w:r>
    </w:p>
    <w:p w:rsidR="00D22EEF" w:rsidRDefault="00D22EEF" w:rsidP="00D22EEF">
      <w:r>
        <w:t>This includes equipment to help make activities and events accessible and inclusive to everyone, such as:</w:t>
      </w:r>
    </w:p>
    <w:p w:rsidR="00D22EEF" w:rsidRDefault="00D22EEF" w:rsidP="0006408D">
      <w:pPr>
        <w:pStyle w:val="ListParagraph"/>
        <w:numPr>
          <w:ilvl w:val="0"/>
          <w:numId w:val="2"/>
        </w:numPr>
        <w:spacing w:after="0"/>
      </w:pPr>
      <w:r>
        <w:t>temporary accessible parking signage for use in regular parking bays</w:t>
      </w:r>
    </w:p>
    <w:p w:rsidR="00BB21E1" w:rsidRDefault="00BB21E1" w:rsidP="0006408D">
      <w:pPr>
        <w:pStyle w:val="ListParagraph"/>
        <w:spacing w:after="0" w:line="240" w:lineRule="auto"/>
      </w:pPr>
    </w:p>
    <w:p w:rsidR="00BB21E1" w:rsidRDefault="00D22EEF" w:rsidP="0006408D">
      <w:pPr>
        <w:pStyle w:val="ListParagraph"/>
        <w:numPr>
          <w:ilvl w:val="0"/>
          <w:numId w:val="2"/>
        </w:numPr>
        <w:spacing w:after="0"/>
      </w:pPr>
      <w:r>
        <w:t>portable, temporary gutter ramps to facilitate wheelchair and scooter access to footpaths from roadways, and</w:t>
      </w:r>
    </w:p>
    <w:p w:rsidR="00BB21E1" w:rsidRPr="0006408D" w:rsidRDefault="00BB21E1" w:rsidP="0006408D">
      <w:pPr>
        <w:pStyle w:val="ListParagraph"/>
        <w:spacing w:after="0" w:line="240" w:lineRule="auto"/>
        <w:rPr>
          <w:sz w:val="18"/>
          <w:szCs w:val="18"/>
        </w:rPr>
      </w:pPr>
    </w:p>
    <w:p w:rsidR="00BB21E1" w:rsidRDefault="00D22EEF" w:rsidP="0006408D">
      <w:pPr>
        <w:pStyle w:val="ListParagraph"/>
        <w:numPr>
          <w:ilvl w:val="0"/>
          <w:numId w:val="2"/>
        </w:numPr>
        <w:spacing w:after="240"/>
        <w:ind w:left="714" w:hanging="357"/>
      </w:pPr>
      <w:proofErr w:type="gramStart"/>
      <w:r>
        <w:t>hearing</w:t>
      </w:r>
      <w:proofErr w:type="gramEnd"/>
      <w:r>
        <w:t xml:space="preserve"> induction loops to assist people with hearing difficulties in meeting or presentation situations.</w:t>
      </w:r>
    </w:p>
    <w:p w:rsidR="0006408D" w:rsidRDefault="00D22EEF" w:rsidP="0006408D">
      <w:pPr>
        <w:spacing w:after="240"/>
      </w:pPr>
      <w:r>
        <w:t>Contact the Rural Access Officer (</w:t>
      </w:r>
      <w:r w:rsidR="0006408D">
        <w:rPr>
          <w:noProof/>
          <w:lang w:eastAsia="en-AU"/>
        </w:rPr>
        <w:sym w:font="Wingdings 2" w:char="F027"/>
      </w:r>
      <w:r w:rsidR="0006408D">
        <w:rPr>
          <w:noProof/>
          <w:lang w:eastAsia="en-AU"/>
        </w:rPr>
        <w:t xml:space="preserve"> </w:t>
      </w:r>
      <w:r>
        <w:t>5261 0600</w:t>
      </w:r>
      <w:r w:rsidR="0006408D">
        <w:t xml:space="preserve"> </w:t>
      </w:r>
      <w:r w:rsidR="0006408D">
        <w:sym w:font="Wingdings" w:char="F02A"/>
      </w:r>
      <w:r w:rsidR="0006408D">
        <w:t xml:space="preserve"> </w:t>
      </w:r>
      <w:hyperlink r:id="rId37" w:history="1">
        <w:r w:rsidRPr="0006408D">
          <w:rPr>
            <w:rStyle w:val="Hyperlink"/>
          </w:rPr>
          <w:t>info@surfcoast.vic.gov.au</w:t>
        </w:r>
      </w:hyperlink>
      <w:r>
        <w:t>) to arrange free hire of these items.</w:t>
      </w:r>
    </w:p>
    <w:p w:rsidR="00D22EEF" w:rsidRDefault="00D22EEF" w:rsidP="00BB21E1">
      <w:pPr>
        <w:pStyle w:val="Heading3"/>
      </w:pPr>
      <w:r>
        <w:t>For people with physical or mobility issues:</w:t>
      </w:r>
    </w:p>
    <w:p w:rsidR="00D22EEF" w:rsidRDefault="00D22EEF" w:rsidP="00D22EEF">
      <w:r>
        <w:t xml:space="preserve">The </w:t>
      </w:r>
      <w:proofErr w:type="spellStart"/>
      <w:r>
        <w:t>TrailRider</w:t>
      </w:r>
      <w:proofErr w:type="spellEnd"/>
      <w:r>
        <w:t xml:space="preserve"> all-terrain wheelchair offers the ability to get out in the great outdoors and explore some of Surf Coast Shire’s most stunning natural areas. The </w:t>
      </w:r>
      <w:proofErr w:type="spellStart"/>
      <w:r>
        <w:t>TrailRider</w:t>
      </w:r>
      <w:proofErr w:type="spellEnd"/>
      <w:r>
        <w:t xml:space="preserve"> can be booked free of charge from the Surf Coast Sport and Recreation Centre located in Torquay. </w:t>
      </w:r>
    </w:p>
    <w:p w:rsidR="00D22EEF" w:rsidRDefault="00D22EEF" w:rsidP="00D22EEF">
      <w:proofErr w:type="gramStart"/>
      <w:r>
        <w:t xml:space="preserve">To make a booking </w:t>
      </w:r>
      <w:r w:rsidR="0006408D">
        <w:rPr>
          <w:noProof/>
          <w:lang w:eastAsia="en-AU"/>
        </w:rPr>
        <w:sym w:font="Wingdings 2" w:char="F027"/>
      </w:r>
      <w:r w:rsidR="0006408D">
        <w:rPr>
          <w:noProof/>
          <w:lang w:eastAsia="en-AU"/>
        </w:rPr>
        <w:t xml:space="preserve"> </w:t>
      </w:r>
      <w:r>
        <w:t>5261 4606 or</w:t>
      </w:r>
      <w:r w:rsidR="0006408D">
        <w:t xml:space="preserve"> </w:t>
      </w:r>
      <w:r w:rsidR="0006408D">
        <w:sym w:font="Wingdings" w:char="F02A"/>
      </w:r>
      <w:r w:rsidR="0006408D">
        <w:t xml:space="preserve"> </w:t>
      </w:r>
      <w:hyperlink r:id="rId38" w:history="1">
        <w:r w:rsidR="0006408D" w:rsidRPr="0050281C">
          <w:rPr>
            <w:rStyle w:val="Hyperlink"/>
          </w:rPr>
          <w:t>surfcoastsrc@surfcoast.vic.gov.au</w:t>
        </w:r>
      </w:hyperlink>
      <w:r>
        <w:t>.</w:t>
      </w:r>
      <w:proofErr w:type="gramEnd"/>
    </w:p>
    <w:p w:rsidR="00D22EEF" w:rsidRDefault="00D22EEF" w:rsidP="00D22EEF">
      <w:r>
        <w:t xml:space="preserve">The </w:t>
      </w:r>
      <w:proofErr w:type="spellStart"/>
      <w:r>
        <w:t>Hippocampe</w:t>
      </w:r>
      <w:proofErr w:type="spellEnd"/>
      <w:r>
        <w:t xml:space="preserve"> beach wheelchair enables access to Surf Coast beaches and is available for hire from the Anglesea Recreation Camp. </w:t>
      </w:r>
    </w:p>
    <w:p w:rsidR="00D22EEF" w:rsidRDefault="00D22EEF" w:rsidP="00D22EEF">
      <w:r>
        <w:t>To book</w:t>
      </w:r>
      <w:r w:rsidR="0006408D">
        <w:t xml:space="preserve"> </w:t>
      </w:r>
      <w:r w:rsidR="0006408D">
        <w:rPr>
          <w:noProof/>
          <w:lang w:eastAsia="en-AU"/>
        </w:rPr>
        <w:sym w:font="Wingdings 2" w:char="F027"/>
      </w:r>
      <w:r w:rsidR="0006408D">
        <w:rPr>
          <w:noProof/>
          <w:lang w:eastAsia="en-AU"/>
        </w:rPr>
        <w:t xml:space="preserve"> </w:t>
      </w:r>
      <w:r>
        <w:t>5263 1512 or</w:t>
      </w:r>
      <w:r w:rsidR="0006408D">
        <w:t xml:space="preserve"> </w:t>
      </w:r>
      <w:r w:rsidR="0006408D">
        <w:sym w:font="Wingdings" w:char="F02A"/>
      </w:r>
      <w:r w:rsidR="0006408D">
        <w:t xml:space="preserve"> </w:t>
      </w:r>
      <w:hyperlink r:id="rId39" w:history="1">
        <w:r w:rsidRPr="0006408D">
          <w:rPr>
            <w:rStyle w:val="Hyperlink"/>
          </w:rPr>
          <w:t>anglesea@ymca.org.au</w:t>
        </w:r>
      </w:hyperlink>
    </w:p>
    <w:p w:rsidR="00D22EEF" w:rsidRDefault="00D22EEF" w:rsidP="00D22EEF"/>
    <w:p w:rsidR="00D22EEF" w:rsidRDefault="00D22EEF" w:rsidP="00D22EEF"/>
    <w:p w:rsidR="0006408D" w:rsidRDefault="0006408D" w:rsidP="00D22EEF"/>
    <w:p w:rsidR="0006408D" w:rsidRDefault="0006408D" w:rsidP="00D22EEF"/>
    <w:p w:rsidR="0006408D" w:rsidRDefault="0006408D" w:rsidP="00D22EEF"/>
    <w:p w:rsidR="0006408D" w:rsidRDefault="0006408D" w:rsidP="00D22EEF"/>
    <w:p w:rsidR="0006408D" w:rsidRDefault="0006408D" w:rsidP="00D22EEF"/>
    <w:p w:rsidR="00D22EEF" w:rsidRDefault="00D22EEF" w:rsidP="00BB21E1">
      <w:pPr>
        <w:pStyle w:val="Heading1"/>
      </w:pPr>
      <w:r>
        <w:lastRenderedPageBreak/>
        <w:t>Your feedback</w:t>
      </w:r>
    </w:p>
    <w:p w:rsidR="00D22EEF" w:rsidRDefault="00D22EEF" w:rsidP="00BB21E1">
      <w:pPr>
        <w:pStyle w:val="Heading2"/>
      </w:pPr>
      <w:r>
        <w:t>Helping us to make Surf Coast Shire more inclusive and accessible</w:t>
      </w:r>
    </w:p>
    <w:p w:rsidR="00D22EEF" w:rsidRDefault="00D22EEF" w:rsidP="00D22EEF">
      <w:r>
        <w:t>Your feedback and suggestions can help to make Surf Coast Shire more inclusive and accessible. Please contact us to:</w:t>
      </w:r>
    </w:p>
    <w:p w:rsidR="00D22EEF" w:rsidRDefault="00D22EEF" w:rsidP="00BB21E1">
      <w:pPr>
        <w:pStyle w:val="ListParagraph"/>
        <w:numPr>
          <w:ilvl w:val="0"/>
          <w:numId w:val="3"/>
        </w:numPr>
      </w:pPr>
      <w:r>
        <w:t xml:space="preserve">report problems accessing a private or public building </w:t>
      </w:r>
    </w:p>
    <w:p w:rsidR="00D22EEF" w:rsidRDefault="00D22EEF" w:rsidP="00BB21E1">
      <w:pPr>
        <w:pStyle w:val="ListParagraph"/>
        <w:numPr>
          <w:ilvl w:val="0"/>
          <w:numId w:val="3"/>
        </w:numPr>
      </w:pPr>
      <w:r>
        <w:t>suggest locations for accessible car park spaces</w:t>
      </w:r>
    </w:p>
    <w:p w:rsidR="00D22EEF" w:rsidRDefault="00D22EEF" w:rsidP="00BB21E1">
      <w:pPr>
        <w:pStyle w:val="ListParagraph"/>
        <w:numPr>
          <w:ilvl w:val="0"/>
          <w:numId w:val="3"/>
        </w:numPr>
      </w:pPr>
      <w:r>
        <w:t>raise concerns about internal or external access to public event venues</w:t>
      </w:r>
    </w:p>
    <w:p w:rsidR="00D22EEF" w:rsidRDefault="00D22EEF" w:rsidP="00BB21E1">
      <w:pPr>
        <w:pStyle w:val="ListParagraph"/>
        <w:numPr>
          <w:ilvl w:val="0"/>
          <w:numId w:val="3"/>
        </w:numPr>
      </w:pPr>
      <w:r>
        <w:t>alert us to space or mobility issues related to public toilets and other community amenities</w:t>
      </w:r>
    </w:p>
    <w:p w:rsidR="00D22EEF" w:rsidRDefault="00D22EEF" w:rsidP="00BB21E1">
      <w:pPr>
        <w:pStyle w:val="ListParagraph"/>
        <w:numPr>
          <w:ilvl w:val="0"/>
          <w:numId w:val="3"/>
        </w:numPr>
      </w:pPr>
      <w:r>
        <w:t>advocate to make more local work or volunteer opportunities available to people of all abilities</w:t>
      </w:r>
    </w:p>
    <w:p w:rsidR="00D22EEF" w:rsidRDefault="00D22EEF" w:rsidP="00BB21E1">
      <w:pPr>
        <w:pStyle w:val="ListParagraph"/>
        <w:numPr>
          <w:ilvl w:val="0"/>
          <w:numId w:val="3"/>
        </w:numPr>
      </w:pPr>
      <w:r>
        <w:t>recommend improvements to pathways, public seating, playground equipment and the like to better suit people of all abilities</w:t>
      </w:r>
    </w:p>
    <w:p w:rsidR="00D22EEF" w:rsidRDefault="00D22EEF" w:rsidP="00BB21E1">
      <w:pPr>
        <w:pStyle w:val="ListParagraph"/>
        <w:numPr>
          <w:ilvl w:val="0"/>
          <w:numId w:val="3"/>
        </w:numPr>
      </w:pPr>
      <w:r>
        <w:t>suggest ways local businesses (</w:t>
      </w:r>
      <w:proofErr w:type="spellStart"/>
      <w:r>
        <w:t>eg</w:t>
      </w:r>
      <w:proofErr w:type="spellEnd"/>
      <w:r>
        <w:t xml:space="preserve"> cafés, venues, accommodation providers) and community groups (</w:t>
      </w:r>
      <w:proofErr w:type="spellStart"/>
      <w:r>
        <w:t>eg</w:t>
      </w:r>
      <w:proofErr w:type="spellEnd"/>
      <w:r>
        <w:t xml:space="preserve"> recreation and sporting clubs) can include people of all abilities, or</w:t>
      </w:r>
    </w:p>
    <w:p w:rsidR="00D22EEF" w:rsidRDefault="00D22EEF" w:rsidP="00BB21E1">
      <w:pPr>
        <w:pStyle w:val="ListParagraph"/>
        <w:numPr>
          <w:ilvl w:val="0"/>
          <w:numId w:val="3"/>
        </w:numPr>
      </w:pPr>
      <w:proofErr w:type="gramStart"/>
      <w:r>
        <w:t>anything</w:t>
      </w:r>
      <w:proofErr w:type="gramEnd"/>
      <w:r>
        <w:t xml:space="preserve"> else that you believe would help the Surf Coast Shire community become more accessible and inclusive.</w:t>
      </w:r>
    </w:p>
    <w:p w:rsidR="004050FF" w:rsidRDefault="004050FF">
      <w:pPr>
        <w:spacing w:after="200" w:line="276" w:lineRule="auto"/>
        <w:rPr>
          <w:rFonts w:eastAsiaTheme="majorEastAsia" w:cstheme="majorBidi"/>
          <w:b/>
          <w:bCs/>
          <w:color w:val="665C53"/>
          <w:sz w:val="28"/>
          <w:szCs w:val="26"/>
        </w:rPr>
      </w:pPr>
      <w:r>
        <w:br w:type="page"/>
      </w:r>
    </w:p>
    <w:p w:rsidR="00D22EEF" w:rsidRDefault="00D22EEF" w:rsidP="00BB21E1">
      <w:pPr>
        <w:pStyle w:val="Heading2"/>
      </w:pPr>
      <w:r>
        <w:lastRenderedPageBreak/>
        <w:t>Providing feedback</w:t>
      </w:r>
    </w:p>
    <w:p w:rsidR="00D22EEF" w:rsidRDefault="00D22EEF" w:rsidP="00BB21E1">
      <w:pPr>
        <w:pStyle w:val="Heading3"/>
      </w:pPr>
      <w:r>
        <w:t>You can provide feedback directly to Surf Coast Shire by:</w:t>
      </w:r>
    </w:p>
    <w:p w:rsidR="00D22EEF" w:rsidRDefault="00D22EEF" w:rsidP="00D22EEF">
      <w:r w:rsidRPr="0006408D">
        <w:rPr>
          <w:b/>
        </w:rPr>
        <w:t>Phone:</w:t>
      </w:r>
      <w:r>
        <w:t xml:space="preserve"> </w:t>
      </w:r>
      <w:r w:rsidR="0006408D">
        <w:sym w:font="Wingdings 2" w:char="F027"/>
      </w:r>
      <w:r w:rsidR="0006408D">
        <w:t xml:space="preserve"> </w:t>
      </w:r>
      <w:r>
        <w:t>5261 0600</w:t>
      </w:r>
    </w:p>
    <w:p w:rsidR="00D22EEF" w:rsidRDefault="00D22EEF" w:rsidP="00D22EEF">
      <w:r w:rsidRPr="0006408D">
        <w:rPr>
          <w:b/>
        </w:rPr>
        <w:t>Email:</w:t>
      </w:r>
      <w:r>
        <w:t xml:space="preserve"> </w:t>
      </w:r>
      <w:r w:rsidR="0006408D">
        <w:sym w:font="Wingdings" w:char="F02A"/>
      </w:r>
      <w:r w:rsidR="0006408D">
        <w:t xml:space="preserve"> </w:t>
      </w:r>
      <w:r>
        <w:t xml:space="preserve"> </w:t>
      </w:r>
      <w:hyperlink r:id="rId40" w:history="1">
        <w:r w:rsidRPr="0006408D">
          <w:rPr>
            <w:rStyle w:val="Hyperlink"/>
          </w:rPr>
          <w:t>info@surfcoast.vic.gov.au</w:t>
        </w:r>
      </w:hyperlink>
    </w:p>
    <w:p w:rsidR="00D22EEF" w:rsidRDefault="00D22EEF" w:rsidP="00D22EEF">
      <w:r w:rsidRPr="0006408D">
        <w:rPr>
          <w:b/>
        </w:rPr>
        <w:t>Snail mail:</w:t>
      </w:r>
      <w:r>
        <w:t xml:space="preserve"> PO Box 350, Torquay </w:t>
      </w:r>
      <w:proofErr w:type="gramStart"/>
      <w:r>
        <w:t>VIC  3228</w:t>
      </w:r>
      <w:proofErr w:type="gramEnd"/>
    </w:p>
    <w:p w:rsidR="00D22EEF" w:rsidRDefault="00D22EEF" w:rsidP="00D22EEF">
      <w:r w:rsidRPr="0006408D">
        <w:rPr>
          <w:b/>
        </w:rPr>
        <w:t>In person:</w:t>
      </w:r>
      <w:r>
        <w:t xml:space="preserve"> Visit the Customer Service Centre at 1 Merrijig Drive, Torquay</w:t>
      </w:r>
    </w:p>
    <w:p w:rsidR="00D22EEF" w:rsidRDefault="00D22EEF" w:rsidP="00D22EEF">
      <w:r>
        <w:t xml:space="preserve">Via your local Ward Councillor (see </w:t>
      </w:r>
      <w:hyperlink r:id="rId41" w:history="1">
        <w:r w:rsidRPr="0006408D">
          <w:rPr>
            <w:rStyle w:val="Hyperlink"/>
          </w:rPr>
          <w:t>www.surfcoast.vic.gov.au</w:t>
        </w:r>
      </w:hyperlink>
      <w:r>
        <w:t>)</w:t>
      </w:r>
    </w:p>
    <w:p w:rsidR="00D22EEF" w:rsidRDefault="00D22EEF" w:rsidP="00D22EEF">
      <w:r>
        <w:t>Via the All Abilities Advisory Committee (see page 7)</w:t>
      </w:r>
    </w:p>
    <w:p w:rsidR="00D22EEF" w:rsidRDefault="00D22EEF" w:rsidP="00D22EEF">
      <w:r w:rsidRPr="0006408D">
        <w:rPr>
          <w:b/>
        </w:rPr>
        <w:t>Facebook:</w:t>
      </w:r>
      <w:r>
        <w:t xml:space="preserve"> </w:t>
      </w:r>
      <w:hyperlink r:id="rId42" w:history="1">
        <w:r w:rsidRPr="0006408D">
          <w:rPr>
            <w:rStyle w:val="Hyperlink"/>
          </w:rPr>
          <w:t>www.facebook.com/SurfCoastShireCouncil</w:t>
        </w:r>
      </w:hyperlink>
    </w:p>
    <w:p w:rsidR="00D22EEF" w:rsidRDefault="00D22EEF" w:rsidP="00D22EEF">
      <w:r w:rsidRPr="0006408D">
        <w:rPr>
          <w:b/>
        </w:rPr>
        <w:t xml:space="preserve">Twitter: </w:t>
      </w:r>
      <w:r>
        <w:t>twitter.com/</w:t>
      </w:r>
      <w:proofErr w:type="spellStart"/>
      <w:r>
        <w:t>surfcoastnotes</w:t>
      </w:r>
      <w:proofErr w:type="spellEnd"/>
    </w:p>
    <w:p w:rsidR="00D22EEF" w:rsidRDefault="00D22EEF" w:rsidP="00D22EEF">
      <w:r>
        <w:t>People with hearing or speech issues can use the National Relay Service to contact Surf Coast Shire via:</w:t>
      </w:r>
    </w:p>
    <w:p w:rsidR="00D22EEF" w:rsidRDefault="00D22EEF" w:rsidP="00D22EEF">
      <w:r w:rsidRPr="0006408D">
        <w:rPr>
          <w:b/>
        </w:rPr>
        <w:t xml:space="preserve">TTY: </w:t>
      </w:r>
      <w:r>
        <w:t xml:space="preserve">Call </w:t>
      </w:r>
      <w:r w:rsidR="0006408D">
        <w:sym w:font="Wingdings 2" w:char="F027"/>
      </w:r>
      <w:r>
        <w:t>13 36 77 and ask for 03 5261 0600</w:t>
      </w:r>
    </w:p>
    <w:p w:rsidR="00D22EEF" w:rsidRDefault="00D22EEF" w:rsidP="00D22EEF">
      <w:r w:rsidRPr="0006408D">
        <w:rPr>
          <w:b/>
        </w:rPr>
        <w:t xml:space="preserve">Speak and Listen: </w:t>
      </w:r>
      <w:r w:rsidRPr="0006408D">
        <w:rPr>
          <w:b/>
        </w:rPr>
        <w:tab/>
      </w:r>
      <w:r>
        <w:t xml:space="preserve">Call </w:t>
      </w:r>
      <w:r w:rsidR="0006408D">
        <w:sym w:font="Wingdings 2" w:char="F027"/>
      </w:r>
      <w:r>
        <w:t>1300 555 727 and ask for 03 5261 0600</w:t>
      </w:r>
    </w:p>
    <w:p w:rsidR="00D22EEF" w:rsidRDefault="00D22EEF" w:rsidP="00D22EEF">
      <w:r w:rsidRPr="0006408D">
        <w:rPr>
          <w:b/>
        </w:rPr>
        <w:t>Internet:</w:t>
      </w:r>
      <w:r>
        <w:t xml:space="preserve"> Log on to </w:t>
      </w:r>
      <w:hyperlink r:id="rId43" w:history="1">
        <w:r w:rsidRPr="004050FF">
          <w:rPr>
            <w:rStyle w:val="Hyperlink"/>
          </w:rPr>
          <w:t>www.relayservice</w:t>
        </w:r>
      </w:hyperlink>
      <w:r>
        <w:t xml:space="preserve"> and ask for 03 5261 0600</w:t>
      </w:r>
    </w:p>
    <w:p w:rsidR="00D22EEF" w:rsidRDefault="00D22EEF" w:rsidP="00D22EEF">
      <w:r>
        <w:t xml:space="preserve">For more information about the National Relay Service (NRS) and its support services contact the NRS Help Desk (TTY: 1800 555 </w:t>
      </w:r>
      <w:proofErr w:type="gramStart"/>
      <w:r>
        <w:t>630  Voice</w:t>
      </w:r>
      <w:proofErr w:type="gramEnd"/>
      <w:r>
        <w:t xml:space="preserve">: </w:t>
      </w:r>
      <w:r w:rsidR="0006408D">
        <w:sym w:font="Wingdings 2" w:char="F027"/>
      </w:r>
      <w:r w:rsidR="0006408D">
        <w:t xml:space="preserve"> </w:t>
      </w:r>
      <w:r>
        <w:t>1800 555 660                          SMS: 0416 0</w:t>
      </w:r>
      <w:r w:rsidR="0006408D">
        <w:t xml:space="preserve">01 350 </w:t>
      </w:r>
      <w:r w:rsidR="0006408D">
        <w:sym w:font="Wingdings" w:char="F02A"/>
      </w:r>
      <w:r w:rsidR="0006408D">
        <w:t xml:space="preserve"> </w:t>
      </w:r>
      <w:hyperlink r:id="rId44" w:history="1">
        <w:r w:rsidRPr="0006408D">
          <w:rPr>
            <w:rStyle w:val="Hyperlink"/>
          </w:rPr>
          <w:t>helpdesk@relayservice.com.au</w:t>
        </w:r>
      </w:hyperlink>
      <w:r>
        <w:t>)</w:t>
      </w:r>
    </w:p>
    <w:sectPr w:rsidR="00D22EEF" w:rsidSect="00F12C40">
      <w:headerReference w:type="default" r:id="rId45"/>
      <w:footerReference w:type="default" r:id="rId46"/>
      <w:pgSz w:w="11906" w:h="16838"/>
      <w:pgMar w:top="223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E2" w:rsidRDefault="00DE16E2" w:rsidP="00BB21E1">
      <w:pPr>
        <w:spacing w:after="0" w:line="240" w:lineRule="auto"/>
      </w:pPr>
      <w:r>
        <w:separator/>
      </w:r>
    </w:p>
  </w:endnote>
  <w:endnote w:type="continuationSeparator" w:id="0">
    <w:p w:rsidR="00DE16E2" w:rsidRDefault="00DE16E2" w:rsidP="00BB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E2" w:rsidRPr="00BB21E1" w:rsidRDefault="00DE16E2">
    <w:pPr>
      <w:pStyle w:val="Footer"/>
      <w:rPr>
        <w:b/>
        <w:color w:val="00788A"/>
        <w:sz w:val="20"/>
        <w:szCs w:val="20"/>
      </w:rPr>
    </w:pPr>
    <w:r w:rsidRPr="00BB21E1">
      <w:rPr>
        <w:b/>
        <w:color w:val="00788A"/>
        <w:sz w:val="20"/>
        <w:szCs w:val="20"/>
      </w:rPr>
      <w:fldChar w:fldCharType="begin"/>
    </w:r>
    <w:r w:rsidRPr="00BB21E1">
      <w:rPr>
        <w:b/>
        <w:color w:val="00788A"/>
        <w:sz w:val="20"/>
        <w:szCs w:val="20"/>
      </w:rPr>
      <w:instrText xml:space="preserve"> PAGE   \* MERGEFORMAT </w:instrText>
    </w:r>
    <w:r w:rsidRPr="00BB21E1">
      <w:rPr>
        <w:b/>
        <w:color w:val="00788A"/>
        <w:sz w:val="20"/>
        <w:szCs w:val="20"/>
      </w:rPr>
      <w:fldChar w:fldCharType="separate"/>
    </w:r>
    <w:r w:rsidR="00814277" w:rsidRPr="00814277">
      <w:rPr>
        <w:b/>
        <w:bCs/>
        <w:noProof/>
        <w:color w:val="00788A"/>
        <w:sz w:val="20"/>
        <w:szCs w:val="20"/>
      </w:rPr>
      <w:t>19</w:t>
    </w:r>
    <w:r w:rsidRPr="00BB21E1">
      <w:rPr>
        <w:b/>
        <w:bCs/>
        <w:noProof/>
        <w:color w:val="00788A"/>
        <w:sz w:val="20"/>
        <w:szCs w:val="20"/>
      </w:rPr>
      <w:fldChar w:fldCharType="end"/>
    </w:r>
    <w:r w:rsidRPr="00BB21E1">
      <w:rPr>
        <w:b/>
        <w:bCs/>
        <w:color w:val="00788A"/>
        <w:sz w:val="20"/>
        <w:szCs w:val="20"/>
      </w:rPr>
      <w:t xml:space="preserve"> </w:t>
    </w:r>
    <w:r w:rsidRPr="00BB21E1">
      <w:rPr>
        <w:b/>
        <w:color w:val="00788A"/>
        <w:sz w:val="20"/>
        <w:szCs w:val="20"/>
      </w:rPr>
      <w:t>|</w:t>
    </w:r>
    <w:r w:rsidRPr="00BB21E1">
      <w:rPr>
        <w:b/>
        <w:bCs/>
        <w:color w:val="00788A"/>
        <w:sz w:val="20"/>
        <w:szCs w:val="20"/>
      </w:rPr>
      <w:t xml:space="preserve"> </w:t>
    </w:r>
    <w:r w:rsidRPr="003B7029">
      <w:rPr>
        <w:bCs/>
        <w:color w:val="00788A"/>
        <w:sz w:val="20"/>
        <w:szCs w:val="20"/>
      </w:rPr>
      <w:t>Surf Coast Shire Council</w:t>
    </w:r>
    <w:r>
      <w:rPr>
        <w:bCs/>
        <w:color w:val="00788A"/>
        <w:sz w:val="20"/>
        <w:szCs w:val="20"/>
      </w:rPr>
      <w:t xml:space="preserve">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E2" w:rsidRDefault="00DE16E2" w:rsidP="00BB21E1">
      <w:pPr>
        <w:spacing w:after="0" w:line="240" w:lineRule="auto"/>
      </w:pPr>
      <w:r>
        <w:separator/>
      </w:r>
    </w:p>
  </w:footnote>
  <w:footnote w:type="continuationSeparator" w:id="0">
    <w:p w:rsidR="00DE16E2" w:rsidRDefault="00DE16E2" w:rsidP="00BB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E2" w:rsidRDefault="00DE16E2" w:rsidP="005C43F8">
    <w:pPr>
      <w:pStyle w:val="Header"/>
      <w:jc w:val="right"/>
    </w:pPr>
    <w:r>
      <w:rPr>
        <w:noProof/>
        <w:lang w:eastAsia="en-AU"/>
      </w:rPr>
      <mc:AlternateContent>
        <mc:Choice Requires="wps">
          <w:drawing>
            <wp:anchor distT="0" distB="0" distL="114300" distR="114300" simplePos="0" relativeHeight="251659264" behindDoc="0" locked="0" layoutInCell="1" allowOverlap="1" wp14:anchorId="0965B8A1" wp14:editId="1E68A1DA">
              <wp:simplePos x="0" y="0"/>
              <wp:positionH relativeFrom="column">
                <wp:posOffset>-96520</wp:posOffset>
              </wp:positionH>
              <wp:positionV relativeFrom="paragraph">
                <wp:posOffset>285750</wp:posOffset>
              </wp:positionV>
              <wp:extent cx="308610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1475"/>
                      </a:xfrm>
                      <a:prstGeom prst="rect">
                        <a:avLst/>
                      </a:prstGeom>
                      <a:noFill/>
                      <a:ln w="9525">
                        <a:noFill/>
                        <a:miter lim="800000"/>
                        <a:headEnd/>
                        <a:tailEnd/>
                      </a:ln>
                    </wps:spPr>
                    <wps:txbx>
                      <w:txbxContent>
                        <w:p w:rsidR="00DE16E2" w:rsidRPr="003B7029" w:rsidRDefault="00DE16E2" w:rsidP="003B7029">
                          <w:pPr>
                            <w:jc w:val="both"/>
                            <w:rPr>
                              <w:szCs w:val="24"/>
                            </w:rPr>
                          </w:pPr>
                          <w:r w:rsidRPr="003B7029">
                            <w:rPr>
                              <w:b/>
                              <w:color w:val="00788A"/>
                              <w:szCs w:val="24"/>
                            </w:rPr>
                            <w:t>Accessible, inclusive Surf Coast 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22.5pt;width:24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" filled="f" stroked="f">
              <v:textbox>
                <w:txbxContent>
                  <w:p w:rsidR="00DE16E2" w:rsidRPr="003B7029" w:rsidRDefault="00DE16E2" w:rsidP="003B7029">
                    <w:pPr>
                      <w:jc w:val="both"/>
                      <w:rPr>
                        <w:szCs w:val="24"/>
                      </w:rPr>
                    </w:pPr>
                    <w:r w:rsidRPr="003B7029">
                      <w:rPr>
                        <w:b/>
                        <w:color w:val="00788A"/>
                        <w:szCs w:val="24"/>
                      </w:rPr>
                      <w:t>Accessible, inclusive Surf Coast Shire</w:t>
                    </w:r>
                  </w:p>
                </w:txbxContent>
              </v:textbox>
            </v:shape>
          </w:pict>
        </mc:Fallback>
      </mc:AlternateContent>
    </w:r>
    <w:r>
      <w:rPr>
        <w:noProof/>
        <w:lang w:eastAsia="en-AU"/>
      </w:rPr>
      <w:drawing>
        <wp:inline distT="0" distB="0" distL="0" distR="0" wp14:anchorId="2F15E5DD" wp14:editId="76201591">
          <wp:extent cx="1371600" cy="56477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hire-RGB_COL.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64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94D"/>
    <w:multiLevelType w:val="hybridMultilevel"/>
    <w:tmpl w:val="57E43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3C6B8E"/>
    <w:multiLevelType w:val="hybridMultilevel"/>
    <w:tmpl w:val="7B54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552DFF"/>
    <w:multiLevelType w:val="hybridMultilevel"/>
    <w:tmpl w:val="9CCC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8E4C74"/>
    <w:multiLevelType w:val="hybridMultilevel"/>
    <w:tmpl w:val="7CC8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5D6300"/>
    <w:multiLevelType w:val="hybridMultilevel"/>
    <w:tmpl w:val="6D2E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996C86"/>
    <w:multiLevelType w:val="hybridMultilevel"/>
    <w:tmpl w:val="4E601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AD1703"/>
    <w:multiLevelType w:val="hybridMultilevel"/>
    <w:tmpl w:val="196CC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EF"/>
    <w:rsid w:val="000344DF"/>
    <w:rsid w:val="0006408D"/>
    <w:rsid w:val="001F3E79"/>
    <w:rsid w:val="00213258"/>
    <w:rsid w:val="003B7029"/>
    <w:rsid w:val="004050FF"/>
    <w:rsid w:val="005C43F8"/>
    <w:rsid w:val="00634D9A"/>
    <w:rsid w:val="007705DC"/>
    <w:rsid w:val="00814277"/>
    <w:rsid w:val="00893740"/>
    <w:rsid w:val="00955583"/>
    <w:rsid w:val="009E2459"/>
    <w:rsid w:val="00A93F06"/>
    <w:rsid w:val="00BB21E1"/>
    <w:rsid w:val="00C172AE"/>
    <w:rsid w:val="00D22EEF"/>
    <w:rsid w:val="00DE16E2"/>
    <w:rsid w:val="00F12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EF"/>
    <w:pPr>
      <w:spacing w:after="120" w:line="340" w:lineRule="atLeast"/>
    </w:pPr>
    <w:rPr>
      <w:rFonts w:ascii="Swis721 BT" w:hAnsi="Swis721 BT"/>
      <w:sz w:val="24"/>
    </w:rPr>
  </w:style>
  <w:style w:type="paragraph" w:styleId="Heading1">
    <w:name w:val="heading 1"/>
    <w:basedOn w:val="Normal"/>
    <w:next w:val="Normal"/>
    <w:link w:val="Heading1Char"/>
    <w:uiPriority w:val="9"/>
    <w:qFormat/>
    <w:rsid w:val="00BB21E1"/>
    <w:pPr>
      <w:keepNext/>
      <w:keepLines/>
      <w:spacing w:after="240"/>
      <w:outlineLvl w:val="0"/>
    </w:pPr>
    <w:rPr>
      <w:rFonts w:eastAsiaTheme="majorEastAsia" w:cstheme="majorBidi"/>
      <w:b/>
      <w:bCs/>
      <w:color w:val="00788A"/>
      <w:sz w:val="40"/>
      <w:szCs w:val="28"/>
    </w:rPr>
  </w:style>
  <w:style w:type="paragraph" w:styleId="Heading2">
    <w:name w:val="heading 2"/>
    <w:basedOn w:val="Normal"/>
    <w:next w:val="Normal"/>
    <w:link w:val="Heading2Char"/>
    <w:uiPriority w:val="9"/>
    <w:unhideWhenUsed/>
    <w:qFormat/>
    <w:rsid w:val="00D22EEF"/>
    <w:pPr>
      <w:keepNext/>
      <w:keepLines/>
      <w:spacing w:line="360" w:lineRule="atLeast"/>
      <w:outlineLvl w:val="1"/>
    </w:pPr>
    <w:rPr>
      <w:rFonts w:eastAsiaTheme="majorEastAsia" w:cstheme="majorBidi"/>
      <w:b/>
      <w:bCs/>
      <w:color w:val="665C53"/>
      <w:sz w:val="28"/>
      <w:szCs w:val="26"/>
    </w:rPr>
  </w:style>
  <w:style w:type="paragraph" w:styleId="Heading3">
    <w:name w:val="heading 3"/>
    <w:basedOn w:val="Normal"/>
    <w:next w:val="Normal"/>
    <w:link w:val="Heading3Char"/>
    <w:uiPriority w:val="9"/>
    <w:unhideWhenUsed/>
    <w:qFormat/>
    <w:rsid w:val="00D22EEF"/>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1E1"/>
    <w:pPr>
      <w:spacing w:after="300" w:line="240" w:lineRule="auto"/>
      <w:contextualSpacing/>
    </w:pPr>
    <w:rPr>
      <w:rFonts w:eastAsiaTheme="majorEastAsia" w:cstheme="majorBidi"/>
      <w:b/>
      <w:color w:val="00788A"/>
      <w:spacing w:val="5"/>
      <w:kern w:val="28"/>
      <w:sz w:val="52"/>
      <w:szCs w:val="52"/>
    </w:rPr>
  </w:style>
  <w:style w:type="character" w:customStyle="1" w:styleId="TitleChar">
    <w:name w:val="Title Char"/>
    <w:basedOn w:val="DefaultParagraphFont"/>
    <w:link w:val="Title"/>
    <w:uiPriority w:val="10"/>
    <w:rsid w:val="00BB21E1"/>
    <w:rPr>
      <w:rFonts w:ascii="Swis721 BT" w:eastAsiaTheme="majorEastAsia" w:hAnsi="Swis721 BT" w:cstheme="majorBidi"/>
      <w:b/>
      <w:color w:val="00788A"/>
      <w:spacing w:val="5"/>
      <w:kern w:val="28"/>
      <w:sz w:val="52"/>
      <w:szCs w:val="52"/>
    </w:rPr>
  </w:style>
  <w:style w:type="character" w:customStyle="1" w:styleId="Heading1Char">
    <w:name w:val="Heading 1 Char"/>
    <w:basedOn w:val="DefaultParagraphFont"/>
    <w:link w:val="Heading1"/>
    <w:uiPriority w:val="9"/>
    <w:rsid w:val="00BB21E1"/>
    <w:rPr>
      <w:rFonts w:ascii="Swis721 BT" w:eastAsiaTheme="majorEastAsia" w:hAnsi="Swis721 BT" w:cstheme="majorBidi"/>
      <w:b/>
      <w:bCs/>
      <w:color w:val="00788A"/>
      <w:sz w:val="40"/>
      <w:szCs w:val="28"/>
    </w:rPr>
  </w:style>
  <w:style w:type="character" w:customStyle="1" w:styleId="Heading2Char">
    <w:name w:val="Heading 2 Char"/>
    <w:basedOn w:val="DefaultParagraphFont"/>
    <w:link w:val="Heading2"/>
    <w:uiPriority w:val="9"/>
    <w:rsid w:val="00D22EEF"/>
    <w:rPr>
      <w:rFonts w:ascii="Swis721 BT" w:eastAsiaTheme="majorEastAsia" w:hAnsi="Swis721 BT" w:cstheme="majorBidi"/>
      <w:b/>
      <w:bCs/>
      <w:color w:val="665C53"/>
      <w:sz w:val="28"/>
      <w:szCs w:val="26"/>
    </w:rPr>
  </w:style>
  <w:style w:type="character" w:customStyle="1" w:styleId="Heading3Char">
    <w:name w:val="Heading 3 Char"/>
    <w:basedOn w:val="DefaultParagraphFont"/>
    <w:link w:val="Heading3"/>
    <w:uiPriority w:val="9"/>
    <w:rsid w:val="00D22EEF"/>
    <w:rPr>
      <w:rFonts w:ascii="Swis721 BT" w:eastAsiaTheme="majorEastAsia" w:hAnsi="Swis721 BT" w:cstheme="majorBidi"/>
      <w:b/>
      <w:bCs/>
      <w:sz w:val="24"/>
    </w:rPr>
  </w:style>
  <w:style w:type="paragraph" w:customStyle="1" w:styleId="Body">
    <w:name w:val="Body"/>
    <w:basedOn w:val="Normal"/>
    <w:uiPriority w:val="99"/>
    <w:rsid w:val="00D22EEF"/>
    <w:pPr>
      <w:suppressAutoHyphens/>
      <w:autoSpaceDE w:val="0"/>
      <w:autoSpaceDN w:val="0"/>
      <w:adjustRightInd w:val="0"/>
      <w:spacing w:after="170"/>
      <w:textAlignment w:val="center"/>
    </w:pPr>
    <w:rPr>
      <w:rFonts w:cs="Swis721 BT"/>
      <w:color w:val="000000"/>
      <w:szCs w:val="24"/>
      <w:lang w:val="en-US"/>
    </w:rPr>
  </w:style>
  <w:style w:type="paragraph" w:styleId="ListParagraph">
    <w:name w:val="List Paragraph"/>
    <w:basedOn w:val="Normal"/>
    <w:uiPriority w:val="34"/>
    <w:qFormat/>
    <w:rsid w:val="00D22EEF"/>
    <w:pPr>
      <w:ind w:left="720"/>
      <w:contextualSpacing/>
    </w:pPr>
  </w:style>
  <w:style w:type="paragraph" w:styleId="Header">
    <w:name w:val="header"/>
    <w:basedOn w:val="Normal"/>
    <w:link w:val="HeaderChar"/>
    <w:uiPriority w:val="99"/>
    <w:unhideWhenUsed/>
    <w:rsid w:val="00BB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1E1"/>
    <w:rPr>
      <w:rFonts w:ascii="Swis721 BT" w:hAnsi="Swis721 BT"/>
      <w:sz w:val="24"/>
    </w:rPr>
  </w:style>
  <w:style w:type="paragraph" w:styleId="Footer">
    <w:name w:val="footer"/>
    <w:basedOn w:val="Normal"/>
    <w:link w:val="FooterChar"/>
    <w:uiPriority w:val="99"/>
    <w:unhideWhenUsed/>
    <w:rsid w:val="00BB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1E1"/>
    <w:rPr>
      <w:rFonts w:ascii="Swis721 BT" w:hAnsi="Swis721 BT"/>
      <w:sz w:val="24"/>
    </w:rPr>
  </w:style>
  <w:style w:type="paragraph" w:styleId="BalloonText">
    <w:name w:val="Balloon Text"/>
    <w:basedOn w:val="Normal"/>
    <w:link w:val="BalloonTextChar"/>
    <w:uiPriority w:val="99"/>
    <w:semiHidden/>
    <w:unhideWhenUsed/>
    <w:rsid w:val="00BB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E1"/>
    <w:rPr>
      <w:rFonts w:ascii="Tahoma" w:hAnsi="Tahoma" w:cs="Tahoma"/>
      <w:sz w:val="16"/>
      <w:szCs w:val="16"/>
    </w:rPr>
  </w:style>
  <w:style w:type="character" w:styleId="Hyperlink">
    <w:name w:val="Hyperlink"/>
    <w:basedOn w:val="DefaultParagraphFont"/>
    <w:uiPriority w:val="99"/>
    <w:unhideWhenUsed/>
    <w:rsid w:val="005C43F8"/>
    <w:rPr>
      <w:color w:val="0000FF" w:themeColor="hyperlink"/>
      <w:u w:val="single"/>
    </w:rPr>
  </w:style>
  <w:style w:type="table" w:styleId="TableGrid">
    <w:name w:val="Table Grid"/>
    <w:basedOn w:val="TableNormal"/>
    <w:uiPriority w:val="59"/>
    <w:rsid w:val="0089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Body"/>
    <w:uiPriority w:val="99"/>
    <w:rsid w:val="004050FF"/>
    <w:pPr>
      <w:spacing w:line="360" w:lineRule="auto"/>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EF"/>
    <w:pPr>
      <w:spacing w:after="120" w:line="340" w:lineRule="atLeast"/>
    </w:pPr>
    <w:rPr>
      <w:rFonts w:ascii="Swis721 BT" w:hAnsi="Swis721 BT"/>
      <w:sz w:val="24"/>
    </w:rPr>
  </w:style>
  <w:style w:type="paragraph" w:styleId="Heading1">
    <w:name w:val="heading 1"/>
    <w:basedOn w:val="Normal"/>
    <w:next w:val="Normal"/>
    <w:link w:val="Heading1Char"/>
    <w:uiPriority w:val="9"/>
    <w:qFormat/>
    <w:rsid w:val="00BB21E1"/>
    <w:pPr>
      <w:keepNext/>
      <w:keepLines/>
      <w:spacing w:after="240"/>
      <w:outlineLvl w:val="0"/>
    </w:pPr>
    <w:rPr>
      <w:rFonts w:eastAsiaTheme="majorEastAsia" w:cstheme="majorBidi"/>
      <w:b/>
      <w:bCs/>
      <w:color w:val="00788A"/>
      <w:sz w:val="40"/>
      <w:szCs w:val="28"/>
    </w:rPr>
  </w:style>
  <w:style w:type="paragraph" w:styleId="Heading2">
    <w:name w:val="heading 2"/>
    <w:basedOn w:val="Normal"/>
    <w:next w:val="Normal"/>
    <w:link w:val="Heading2Char"/>
    <w:uiPriority w:val="9"/>
    <w:unhideWhenUsed/>
    <w:qFormat/>
    <w:rsid w:val="00D22EEF"/>
    <w:pPr>
      <w:keepNext/>
      <w:keepLines/>
      <w:spacing w:line="360" w:lineRule="atLeast"/>
      <w:outlineLvl w:val="1"/>
    </w:pPr>
    <w:rPr>
      <w:rFonts w:eastAsiaTheme="majorEastAsia" w:cstheme="majorBidi"/>
      <w:b/>
      <w:bCs/>
      <w:color w:val="665C53"/>
      <w:sz w:val="28"/>
      <w:szCs w:val="26"/>
    </w:rPr>
  </w:style>
  <w:style w:type="paragraph" w:styleId="Heading3">
    <w:name w:val="heading 3"/>
    <w:basedOn w:val="Normal"/>
    <w:next w:val="Normal"/>
    <w:link w:val="Heading3Char"/>
    <w:uiPriority w:val="9"/>
    <w:unhideWhenUsed/>
    <w:qFormat/>
    <w:rsid w:val="00D22EEF"/>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1E1"/>
    <w:pPr>
      <w:spacing w:after="300" w:line="240" w:lineRule="auto"/>
      <w:contextualSpacing/>
    </w:pPr>
    <w:rPr>
      <w:rFonts w:eastAsiaTheme="majorEastAsia" w:cstheme="majorBidi"/>
      <w:b/>
      <w:color w:val="00788A"/>
      <w:spacing w:val="5"/>
      <w:kern w:val="28"/>
      <w:sz w:val="52"/>
      <w:szCs w:val="52"/>
    </w:rPr>
  </w:style>
  <w:style w:type="character" w:customStyle="1" w:styleId="TitleChar">
    <w:name w:val="Title Char"/>
    <w:basedOn w:val="DefaultParagraphFont"/>
    <w:link w:val="Title"/>
    <w:uiPriority w:val="10"/>
    <w:rsid w:val="00BB21E1"/>
    <w:rPr>
      <w:rFonts w:ascii="Swis721 BT" w:eastAsiaTheme="majorEastAsia" w:hAnsi="Swis721 BT" w:cstheme="majorBidi"/>
      <w:b/>
      <w:color w:val="00788A"/>
      <w:spacing w:val="5"/>
      <w:kern w:val="28"/>
      <w:sz w:val="52"/>
      <w:szCs w:val="52"/>
    </w:rPr>
  </w:style>
  <w:style w:type="character" w:customStyle="1" w:styleId="Heading1Char">
    <w:name w:val="Heading 1 Char"/>
    <w:basedOn w:val="DefaultParagraphFont"/>
    <w:link w:val="Heading1"/>
    <w:uiPriority w:val="9"/>
    <w:rsid w:val="00BB21E1"/>
    <w:rPr>
      <w:rFonts w:ascii="Swis721 BT" w:eastAsiaTheme="majorEastAsia" w:hAnsi="Swis721 BT" w:cstheme="majorBidi"/>
      <w:b/>
      <w:bCs/>
      <w:color w:val="00788A"/>
      <w:sz w:val="40"/>
      <w:szCs w:val="28"/>
    </w:rPr>
  </w:style>
  <w:style w:type="character" w:customStyle="1" w:styleId="Heading2Char">
    <w:name w:val="Heading 2 Char"/>
    <w:basedOn w:val="DefaultParagraphFont"/>
    <w:link w:val="Heading2"/>
    <w:uiPriority w:val="9"/>
    <w:rsid w:val="00D22EEF"/>
    <w:rPr>
      <w:rFonts w:ascii="Swis721 BT" w:eastAsiaTheme="majorEastAsia" w:hAnsi="Swis721 BT" w:cstheme="majorBidi"/>
      <w:b/>
      <w:bCs/>
      <w:color w:val="665C53"/>
      <w:sz w:val="28"/>
      <w:szCs w:val="26"/>
    </w:rPr>
  </w:style>
  <w:style w:type="character" w:customStyle="1" w:styleId="Heading3Char">
    <w:name w:val="Heading 3 Char"/>
    <w:basedOn w:val="DefaultParagraphFont"/>
    <w:link w:val="Heading3"/>
    <w:uiPriority w:val="9"/>
    <w:rsid w:val="00D22EEF"/>
    <w:rPr>
      <w:rFonts w:ascii="Swis721 BT" w:eastAsiaTheme="majorEastAsia" w:hAnsi="Swis721 BT" w:cstheme="majorBidi"/>
      <w:b/>
      <w:bCs/>
      <w:sz w:val="24"/>
    </w:rPr>
  </w:style>
  <w:style w:type="paragraph" w:customStyle="1" w:styleId="Body">
    <w:name w:val="Body"/>
    <w:basedOn w:val="Normal"/>
    <w:uiPriority w:val="99"/>
    <w:rsid w:val="00D22EEF"/>
    <w:pPr>
      <w:suppressAutoHyphens/>
      <w:autoSpaceDE w:val="0"/>
      <w:autoSpaceDN w:val="0"/>
      <w:adjustRightInd w:val="0"/>
      <w:spacing w:after="170"/>
      <w:textAlignment w:val="center"/>
    </w:pPr>
    <w:rPr>
      <w:rFonts w:cs="Swis721 BT"/>
      <w:color w:val="000000"/>
      <w:szCs w:val="24"/>
      <w:lang w:val="en-US"/>
    </w:rPr>
  </w:style>
  <w:style w:type="paragraph" w:styleId="ListParagraph">
    <w:name w:val="List Paragraph"/>
    <w:basedOn w:val="Normal"/>
    <w:uiPriority w:val="34"/>
    <w:qFormat/>
    <w:rsid w:val="00D22EEF"/>
    <w:pPr>
      <w:ind w:left="720"/>
      <w:contextualSpacing/>
    </w:pPr>
  </w:style>
  <w:style w:type="paragraph" w:styleId="Header">
    <w:name w:val="header"/>
    <w:basedOn w:val="Normal"/>
    <w:link w:val="HeaderChar"/>
    <w:uiPriority w:val="99"/>
    <w:unhideWhenUsed/>
    <w:rsid w:val="00BB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1E1"/>
    <w:rPr>
      <w:rFonts w:ascii="Swis721 BT" w:hAnsi="Swis721 BT"/>
      <w:sz w:val="24"/>
    </w:rPr>
  </w:style>
  <w:style w:type="paragraph" w:styleId="Footer">
    <w:name w:val="footer"/>
    <w:basedOn w:val="Normal"/>
    <w:link w:val="FooterChar"/>
    <w:uiPriority w:val="99"/>
    <w:unhideWhenUsed/>
    <w:rsid w:val="00BB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1E1"/>
    <w:rPr>
      <w:rFonts w:ascii="Swis721 BT" w:hAnsi="Swis721 BT"/>
      <w:sz w:val="24"/>
    </w:rPr>
  </w:style>
  <w:style w:type="paragraph" w:styleId="BalloonText">
    <w:name w:val="Balloon Text"/>
    <w:basedOn w:val="Normal"/>
    <w:link w:val="BalloonTextChar"/>
    <w:uiPriority w:val="99"/>
    <w:semiHidden/>
    <w:unhideWhenUsed/>
    <w:rsid w:val="00BB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E1"/>
    <w:rPr>
      <w:rFonts w:ascii="Tahoma" w:hAnsi="Tahoma" w:cs="Tahoma"/>
      <w:sz w:val="16"/>
      <w:szCs w:val="16"/>
    </w:rPr>
  </w:style>
  <w:style w:type="character" w:styleId="Hyperlink">
    <w:name w:val="Hyperlink"/>
    <w:basedOn w:val="DefaultParagraphFont"/>
    <w:uiPriority w:val="99"/>
    <w:unhideWhenUsed/>
    <w:rsid w:val="005C43F8"/>
    <w:rPr>
      <w:color w:val="0000FF" w:themeColor="hyperlink"/>
      <w:u w:val="single"/>
    </w:rPr>
  </w:style>
  <w:style w:type="table" w:styleId="TableGrid">
    <w:name w:val="Table Grid"/>
    <w:basedOn w:val="TableNormal"/>
    <w:uiPriority w:val="59"/>
    <w:rsid w:val="0089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Body"/>
    <w:uiPriority w:val="99"/>
    <w:rsid w:val="004050FF"/>
    <w:pPr>
      <w:spacing w:line="360" w:lineRule="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anglesea.org.au" TargetMode="External"/><Relationship Id="rId18" Type="http://schemas.openxmlformats.org/officeDocument/2006/relationships/hyperlink" Target="mailto:manager@winchhouse.org.au?subject=Community%20House" TargetMode="External"/><Relationship Id="rId26" Type="http://schemas.openxmlformats.org/officeDocument/2006/relationships/hyperlink" Target="www.surfcoast.vic.gov.au%20" TargetMode="External"/><Relationship Id="rId39" Type="http://schemas.openxmlformats.org/officeDocument/2006/relationships/hyperlink" Target="anglesea@ymca.org.au" TargetMode="External"/><Relationship Id="rId3" Type="http://schemas.microsoft.com/office/2007/relationships/stylesWithEffects" Target="stylesWithEffects.xml"/><Relationship Id="rId21" Type="http://schemas.openxmlformats.org/officeDocument/2006/relationships/hyperlink" Target="www.angleseaarthouse.com.au" TargetMode="External"/><Relationship Id="rId34" Type="http://schemas.openxmlformats.org/officeDocument/2006/relationships/hyperlink" Target="www.taxi.vic.gov.au" TargetMode="External"/><Relationship Id="rId42" Type="http://schemas.openxmlformats.org/officeDocument/2006/relationships/hyperlink" Target="www.facebook.com/SurfCoastShireCounci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anglesea.org.au?subject=Community%20House" TargetMode="External"/><Relationship Id="rId17" Type="http://schemas.openxmlformats.org/officeDocument/2006/relationships/hyperlink" Target="www.springcreekcommunityhouse.org.au" TargetMode="External"/><Relationship Id="rId25" Type="http://schemas.openxmlformats.org/officeDocument/2006/relationships/hyperlink" Target="mailto:info@surfcoast.vic.gov.au?subject=Creative%20outlets" TargetMode="External"/><Relationship Id="rId33" Type="http://schemas.openxmlformats.org/officeDocument/2006/relationships/hyperlink" Target="www.myki.com.au" TargetMode="External"/><Relationship Id="rId38" Type="http://schemas.openxmlformats.org/officeDocument/2006/relationships/hyperlink" Target="mailto:surfcoastsrc@surfcoast.vic.gov.a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ig.tree@bigpond.com?subject=Community%20House" TargetMode="External"/><Relationship Id="rId20" Type="http://schemas.openxmlformats.org/officeDocument/2006/relationships/hyperlink" Target="www.grlc.vic.gov.au" TargetMode="External"/><Relationship Id="rId29" Type="http://schemas.openxmlformats.org/officeDocument/2006/relationships/hyperlink" Target="www.surfcoast.vic.gov.au%20" TargetMode="External"/><Relationship Id="rId41" Type="http://schemas.openxmlformats.org/officeDocument/2006/relationships/hyperlink" Target="www.surfcoast.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info@surfcoast.vic.gov.au%20" TargetMode="External"/><Relationship Id="rId24" Type="http://schemas.openxmlformats.org/officeDocument/2006/relationships/hyperlink" Target="mailto:info@surfcoast.vic.gov.au?subject=Creative%20outlets" TargetMode="External"/><Relationship Id="rId32" Type="http://schemas.openxmlformats.org/officeDocument/2006/relationships/hyperlink" Target="www.metlinkmelbourne.com.au" TargetMode="External"/><Relationship Id="rId37" Type="http://schemas.openxmlformats.org/officeDocument/2006/relationships/hyperlink" Target="mailto:info@surfcoast.vic.gov.au?subject=Hiring%20Accessible%20Resources" TargetMode="External"/><Relationship Id="rId40" Type="http://schemas.openxmlformats.org/officeDocument/2006/relationships/hyperlink" Target="mailto:info@surfcoast.vic.gov.a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www.deansmarsh.org.au" TargetMode="External"/><Relationship Id="rId23" Type="http://schemas.openxmlformats.org/officeDocument/2006/relationships/hyperlink" Target="mailto:info@surfcoast.vic.gov.au?subject=Creative%20outlets" TargetMode="External"/><Relationship Id="rId28" Type="http://schemas.openxmlformats.org/officeDocument/2006/relationships/hyperlink" Target="www.surfcoastwalk.com.au%20" TargetMode="External"/><Relationship Id="rId36" Type="http://schemas.openxmlformats.org/officeDocument/2006/relationships/hyperlink" Target="www.carercard.vic.gov.au" TargetMode="External"/><Relationship Id="rId10" Type="http://schemas.openxmlformats.org/officeDocument/2006/relationships/hyperlink" Target="www.social%20statistics.com.au" TargetMode="External"/><Relationship Id="rId19" Type="http://schemas.openxmlformats.org/officeDocument/2006/relationships/hyperlink" Target="www.winchhouse.org.au" TargetMode="External"/><Relationship Id="rId31" Type="http://schemas.openxmlformats.org/officeDocument/2006/relationships/hyperlink" Target="www.vline.com.au" TargetMode="External"/><Relationship Id="rId44" Type="http://schemas.openxmlformats.org/officeDocument/2006/relationships/hyperlink" Target="mailto:helpdesk@relayservice.com.au" TargetMode="External"/><Relationship Id="rId4" Type="http://schemas.openxmlformats.org/officeDocument/2006/relationships/settings" Target="settings.xml"/><Relationship Id="rId9" Type="http://schemas.openxmlformats.org/officeDocument/2006/relationships/hyperlink" Target="www.surfcoast.vic.gov.au/My_Council/Population_Information" TargetMode="External"/><Relationship Id="rId14" Type="http://schemas.openxmlformats.org/officeDocument/2006/relationships/hyperlink" Target="mailto:deansmarshcottage@bigpond.com?subject=Community%20House" TargetMode="External"/><Relationship Id="rId22" Type="http://schemas.openxmlformats.org/officeDocument/2006/relationships/hyperlink" Target="www.surfcoast.vic.gov.au%20" TargetMode="External"/><Relationship Id="rId27" Type="http://schemas.openxmlformats.org/officeDocument/2006/relationships/hyperlink" Target="mailto:info@surfcoast.vic.gov.au?subject=Creative%20outlets" TargetMode="External"/><Relationship Id="rId30" Type="http://schemas.openxmlformats.org/officeDocument/2006/relationships/hyperlink" Target="www.mcharrys.com.au" TargetMode="External"/><Relationship Id="rId35" Type="http://schemas.openxmlformats.org/officeDocument/2006/relationships/hyperlink" Target="www.companioncard.org.au" TargetMode="External"/><Relationship Id="rId43" Type="http://schemas.openxmlformats.org/officeDocument/2006/relationships/hyperlink" Target="www.relayservic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5255</Words>
  <Characters>20550</Characters>
  <Application>Microsoft Office Word</Application>
  <DocSecurity>0</DocSecurity>
  <Lines>2283</Lines>
  <Paragraphs>2345</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Delaney</dc:creator>
  <cp:lastModifiedBy>Jon Breedveld</cp:lastModifiedBy>
  <cp:revision>8</cp:revision>
  <cp:lastPrinted>2013-12-03T03:35:00Z</cp:lastPrinted>
  <dcterms:created xsi:type="dcterms:W3CDTF">2013-12-03T01:49:00Z</dcterms:created>
  <dcterms:modified xsi:type="dcterms:W3CDTF">2013-12-03T04:37:00Z</dcterms:modified>
</cp:coreProperties>
</file>