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1F" w:rsidRDefault="007E7EE8" w:rsidP="00194110">
      <w:pPr>
        <w:pStyle w:val="Header"/>
        <w:tabs>
          <w:tab w:val="left" w:pos="720"/>
        </w:tabs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3648847" wp14:editId="32CCD0CE">
            <wp:simplePos x="0" y="0"/>
            <wp:positionH relativeFrom="page">
              <wp:posOffset>-28346</wp:posOffset>
            </wp:positionH>
            <wp:positionV relativeFrom="page">
              <wp:posOffset>0</wp:posOffset>
            </wp:positionV>
            <wp:extent cx="7610965" cy="1535502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releas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6"/>
                    <a:stretch/>
                  </pic:blipFill>
                  <pic:spPr bwMode="auto">
                    <a:xfrm>
                      <a:off x="0" y="0"/>
                      <a:ext cx="7615812" cy="153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045">
        <w:rPr>
          <w:rFonts w:ascii="Arial" w:hAnsi="Arial"/>
          <w:b/>
          <w:sz w:val="22"/>
          <w:szCs w:val="22"/>
        </w:rPr>
        <w:t>1</w:t>
      </w:r>
      <w:r w:rsidR="00FA30C4">
        <w:rPr>
          <w:rFonts w:ascii="Arial" w:hAnsi="Arial"/>
          <w:b/>
          <w:sz w:val="22"/>
          <w:szCs w:val="22"/>
        </w:rPr>
        <w:t>7</w:t>
      </w:r>
      <w:r w:rsidR="00F706AC">
        <w:rPr>
          <w:rFonts w:ascii="Arial" w:hAnsi="Arial"/>
          <w:b/>
          <w:sz w:val="22"/>
          <w:szCs w:val="22"/>
        </w:rPr>
        <w:t xml:space="preserve"> </w:t>
      </w:r>
      <w:r w:rsidR="00720045">
        <w:rPr>
          <w:rFonts w:ascii="Arial" w:hAnsi="Arial"/>
          <w:b/>
          <w:sz w:val="22"/>
          <w:szCs w:val="22"/>
        </w:rPr>
        <w:t>June 2019</w:t>
      </w:r>
    </w:p>
    <w:p w:rsidR="00D65B1F" w:rsidRPr="00D03117" w:rsidRDefault="00720045" w:rsidP="00194110">
      <w:pPr>
        <w:pStyle w:val="Heading3"/>
        <w:rPr>
          <w:sz w:val="32"/>
          <w:szCs w:val="44"/>
        </w:rPr>
      </w:pPr>
      <w:r>
        <w:rPr>
          <w:sz w:val="32"/>
          <w:szCs w:val="44"/>
        </w:rPr>
        <w:br/>
      </w:r>
      <w:r w:rsidR="00F706AC">
        <w:rPr>
          <w:sz w:val="32"/>
          <w:szCs w:val="44"/>
        </w:rPr>
        <w:t>Family Day Care</w:t>
      </w:r>
      <w:r>
        <w:rPr>
          <w:sz w:val="32"/>
          <w:szCs w:val="44"/>
        </w:rPr>
        <w:t xml:space="preserve"> </w:t>
      </w:r>
      <w:r w:rsidR="001B1800">
        <w:rPr>
          <w:sz w:val="32"/>
          <w:szCs w:val="44"/>
        </w:rPr>
        <w:t>a dream role for Talitha</w:t>
      </w:r>
    </w:p>
    <w:p w:rsidR="00FA30C4" w:rsidRPr="00FA30C4" w:rsidRDefault="001B1800" w:rsidP="00FA30C4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A30C4" w:rsidRPr="00FA30C4">
        <w:rPr>
          <w:rFonts w:ascii="Arial" w:hAnsi="Arial" w:cs="Arial"/>
        </w:rPr>
        <w:t>They say ‘home is where the heart is’ and for Talitha Michael, it couldn’t be truer. The Bellbrae resident has made her dream job a reality, becoming a Family Day Care educator.</w:t>
      </w:r>
    </w:p>
    <w:p w:rsidR="00FA30C4" w:rsidRPr="00FA30C4" w:rsidRDefault="00FA30C4" w:rsidP="00FA30C4">
      <w:pPr>
        <w:rPr>
          <w:rFonts w:ascii="Arial" w:hAnsi="Arial" w:cs="Arial"/>
        </w:rPr>
      </w:pPr>
      <w:r w:rsidRPr="00FA30C4">
        <w:rPr>
          <w:rFonts w:ascii="Arial" w:hAnsi="Arial" w:cs="Arial"/>
        </w:rPr>
        <w:t>Surf Coast Shire Council is taking applications for Family Day Care educators, with Ms Michael encouraging interested people to look further into the rewarding role.</w:t>
      </w:r>
    </w:p>
    <w:p w:rsidR="00FA30C4" w:rsidRPr="00FA30C4" w:rsidRDefault="00FA30C4" w:rsidP="00FA30C4">
      <w:pPr>
        <w:rPr>
          <w:rFonts w:ascii="Arial" w:hAnsi="Arial" w:cs="Arial"/>
        </w:rPr>
      </w:pPr>
      <w:r w:rsidRPr="00FA30C4">
        <w:rPr>
          <w:rFonts w:ascii="Arial" w:hAnsi="Arial" w:cs="Arial"/>
        </w:rPr>
        <w:t xml:space="preserve">“Overall it’s been such a positive experience,” she said. “It’s enabled me </w:t>
      </w:r>
      <w:r w:rsidR="000349FB">
        <w:rPr>
          <w:rFonts w:ascii="Arial" w:hAnsi="Arial" w:cs="Arial"/>
        </w:rPr>
        <w:t xml:space="preserve">to </w:t>
      </w:r>
      <w:r w:rsidRPr="00FA30C4">
        <w:rPr>
          <w:rFonts w:ascii="Arial" w:hAnsi="Arial" w:cs="Arial"/>
        </w:rPr>
        <w:t>do what I love from home. It’s also given me freedom, including the ability to set my own hours while having a secure income.</w:t>
      </w:r>
    </w:p>
    <w:p w:rsidR="00FA30C4" w:rsidRPr="00FA30C4" w:rsidRDefault="00FA30C4" w:rsidP="00FA30C4">
      <w:pPr>
        <w:rPr>
          <w:rFonts w:ascii="Arial" w:hAnsi="Arial" w:cs="Arial"/>
        </w:rPr>
      </w:pPr>
      <w:r w:rsidRPr="00FA30C4">
        <w:rPr>
          <w:rFonts w:ascii="Arial" w:hAnsi="Arial" w:cs="Arial"/>
        </w:rPr>
        <w:t>“I recommend to other early childhood educators who want to work from home to make the leap.”</w:t>
      </w:r>
    </w:p>
    <w:p w:rsidR="00FA30C4" w:rsidRPr="00FA30C4" w:rsidRDefault="00FA30C4" w:rsidP="00FA30C4">
      <w:pPr>
        <w:rPr>
          <w:rFonts w:ascii="Arial" w:hAnsi="Arial" w:cs="Arial"/>
        </w:rPr>
      </w:pPr>
      <w:r w:rsidRPr="00FA30C4">
        <w:rPr>
          <w:rFonts w:ascii="Arial" w:hAnsi="Arial" w:cs="Arial"/>
        </w:rPr>
        <w:t xml:space="preserve">Ms Michael’s Bellbrae residence offers a warm, welcoming and stimulating space for youngsters. </w:t>
      </w:r>
    </w:p>
    <w:p w:rsidR="00FA30C4" w:rsidRPr="00FA30C4" w:rsidRDefault="00FA30C4" w:rsidP="00FA30C4">
      <w:pPr>
        <w:rPr>
          <w:rFonts w:ascii="Arial" w:hAnsi="Arial" w:cs="Arial"/>
        </w:rPr>
      </w:pPr>
      <w:r w:rsidRPr="00FA30C4">
        <w:rPr>
          <w:rFonts w:ascii="Arial" w:hAnsi="Arial" w:cs="Arial"/>
        </w:rPr>
        <w:t>“I think it’s really important to put some love into how you create the environment for the children,” she said.</w:t>
      </w:r>
    </w:p>
    <w:p w:rsidR="007F77B7" w:rsidRDefault="00FA30C4" w:rsidP="00FA30C4">
      <w:pPr>
        <w:rPr>
          <w:rFonts w:ascii="Arial" w:eastAsia="Times New Roman" w:hAnsi="Arial" w:cs="Arial"/>
          <w:color w:val="000000"/>
        </w:rPr>
      </w:pPr>
      <w:r w:rsidRPr="00FA30C4">
        <w:rPr>
          <w:rFonts w:ascii="Arial" w:eastAsia="Times New Roman" w:hAnsi="Arial" w:cs="Arial"/>
          <w:color w:val="000000"/>
        </w:rPr>
        <w:t xml:space="preserve">"I have created lots of different areas to foster play, imagination and creativity. </w:t>
      </w:r>
    </w:p>
    <w:p w:rsidR="0081482A" w:rsidRDefault="007F77B7" w:rsidP="00FA30C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</w:t>
      </w:r>
      <w:r w:rsidR="00FA30C4" w:rsidRPr="00FA30C4">
        <w:rPr>
          <w:rFonts w:ascii="Arial" w:eastAsia="Times New Roman" w:hAnsi="Arial" w:cs="Arial"/>
          <w:color w:val="000000"/>
        </w:rPr>
        <w:t>We have a little home area set-up for role play, an area for blocks and construction, a vegetable garden, mud kitchen, painting and craft, and lots of natural materials</w:t>
      </w:r>
      <w:r w:rsidR="005A0678">
        <w:rPr>
          <w:rFonts w:ascii="Arial" w:eastAsia="Times New Roman" w:hAnsi="Arial" w:cs="Arial"/>
          <w:color w:val="000000"/>
        </w:rPr>
        <w:t xml:space="preserve"> </w:t>
      </w:r>
      <w:r w:rsidR="00FA30C4" w:rsidRPr="00FA30C4">
        <w:rPr>
          <w:rFonts w:ascii="Arial" w:eastAsia="Times New Roman" w:hAnsi="Arial" w:cs="Arial"/>
          <w:color w:val="000000"/>
        </w:rPr>
        <w:t>that inspire imaginative play. I believe the best learning takes place through organic play and opportunities to collaborate with other children.</w:t>
      </w:r>
      <w:r w:rsidR="0081482A">
        <w:rPr>
          <w:rFonts w:ascii="Arial" w:eastAsia="Times New Roman" w:hAnsi="Arial" w:cs="Arial"/>
          <w:color w:val="000000"/>
        </w:rPr>
        <w:t xml:space="preserve"> </w:t>
      </w:r>
      <w:r w:rsidR="00FA30C4" w:rsidRPr="00FA30C4">
        <w:rPr>
          <w:rFonts w:ascii="Arial" w:eastAsia="Times New Roman" w:hAnsi="Arial" w:cs="Arial"/>
          <w:color w:val="000000"/>
        </w:rPr>
        <w:t>Belonging to a small group and being in a nurturing environment promote</w:t>
      </w:r>
      <w:r w:rsidR="0081482A">
        <w:rPr>
          <w:rFonts w:ascii="Arial" w:eastAsia="Times New Roman" w:hAnsi="Arial" w:cs="Arial"/>
          <w:color w:val="000000"/>
        </w:rPr>
        <w:t>s</w:t>
      </w:r>
      <w:r w:rsidR="00FA30C4" w:rsidRPr="00FA30C4">
        <w:rPr>
          <w:rFonts w:ascii="Arial" w:eastAsia="Times New Roman" w:hAnsi="Arial" w:cs="Arial"/>
          <w:color w:val="000000"/>
        </w:rPr>
        <w:t xml:space="preserve"> childr</w:t>
      </w:r>
      <w:r>
        <w:rPr>
          <w:rFonts w:ascii="Arial" w:eastAsia="Times New Roman" w:hAnsi="Arial" w:cs="Arial"/>
          <w:color w:val="000000"/>
        </w:rPr>
        <w:t>en's wellbeing and confidence</w:t>
      </w:r>
      <w:r w:rsidR="0081482A">
        <w:rPr>
          <w:rFonts w:ascii="Arial" w:eastAsia="Times New Roman" w:hAnsi="Arial" w:cs="Arial"/>
          <w:color w:val="000000"/>
        </w:rPr>
        <w:t>.”</w:t>
      </w:r>
    </w:p>
    <w:p w:rsidR="005A0678" w:rsidRDefault="0081482A" w:rsidP="00FA30C4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M</w:t>
      </w:r>
      <w:r w:rsidR="00504027">
        <w:rPr>
          <w:rFonts w:ascii="Arial" w:eastAsia="Times New Roman" w:hAnsi="Arial" w:cs="Arial"/>
          <w:color w:val="000000"/>
        </w:rPr>
        <w:t>s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 Michael</w:t>
      </w:r>
      <w:r w:rsidR="005A0678">
        <w:rPr>
          <w:rFonts w:ascii="Arial" w:eastAsia="Times New Roman" w:hAnsi="Arial" w:cs="Arial"/>
          <w:color w:val="000000"/>
        </w:rPr>
        <w:t xml:space="preserve"> </w:t>
      </w:r>
      <w:r w:rsidR="00FA30C4" w:rsidRPr="00FA30C4">
        <w:rPr>
          <w:rFonts w:ascii="Arial" w:eastAsia="Times New Roman" w:hAnsi="Arial" w:cs="Arial"/>
          <w:color w:val="000000"/>
        </w:rPr>
        <w:t xml:space="preserve">was studying </w:t>
      </w:r>
      <w:r w:rsidR="005A0678">
        <w:rPr>
          <w:rFonts w:ascii="Arial" w:eastAsia="Times New Roman" w:hAnsi="Arial" w:cs="Arial"/>
          <w:color w:val="000000"/>
        </w:rPr>
        <w:t>a</w:t>
      </w:r>
      <w:r w:rsidR="00FA30C4" w:rsidRPr="00FA30C4">
        <w:rPr>
          <w:rFonts w:ascii="Arial" w:eastAsia="Times New Roman" w:hAnsi="Arial" w:cs="Arial"/>
          <w:color w:val="000000"/>
        </w:rPr>
        <w:t xml:space="preserve"> Bachelor in Early Childhood part-time, nannying, and teaching th</w:t>
      </w:r>
      <w:r w:rsidR="005A0678">
        <w:rPr>
          <w:rFonts w:ascii="Arial" w:eastAsia="Times New Roman" w:hAnsi="Arial" w:cs="Arial"/>
          <w:color w:val="000000"/>
        </w:rPr>
        <w:t>ree-year-old kindergarten when she</w:t>
      </w:r>
      <w:r w:rsidR="00FA30C4" w:rsidRPr="00FA30C4">
        <w:rPr>
          <w:rFonts w:ascii="Arial" w:eastAsia="Times New Roman" w:hAnsi="Arial" w:cs="Arial"/>
          <w:color w:val="000000"/>
        </w:rPr>
        <w:t xml:space="preserve"> heard about Family Day Care</w:t>
      </w:r>
      <w:r w:rsidR="005A0678">
        <w:rPr>
          <w:rFonts w:ascii="Arial" w:hAnsi="Arial" w:cs="Arial"/>
        </w:rPr>
        <w:t>.</w:t>
      </w:r>
    </w:p>
    <w:p w:rsidR="00FA30C4" w:rsidRPr="00FA30C4" w:rsidRDefault="005A0678" w:rsidP="00FA30C4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A30C4" w:rsidRPr="00FA30C4">
        <w:rPr>
          <w:rFonts w:ascii="Arial" w:hAnsi="Arial" w:cs="Arial"/>
        </w:rPr>
        <w:t>I thought ‘what a lovely opportunity to slow things down, work from home and make the environm</w:t>
      </w:r>
      <w:r>
        <w:rPr>
          <w:rFonts w:ascii="Arial" w:hAnsi="Arial" w:cs="Arial"/>
        </w:rPr>
        <w:t>ent how I dreamed it would be’.”</w:t>
      </w:r>
    </w:p>
    <w:p w:rsidR="00FA30C4" w:rsidRPr="00FA30C4" w:rsidRDefault="00EF5378" w:rsidP="00FA30C4">
      <w:pPr>
        <w:rPr>
          <w:rFonts w:ascii="Arial" w:hAnsi="Arial" w:cs="Arial"/>
        </w:rPr>
      </w:pPr>
      <w:r>
        <w:rPr>
          <w:rFonts w:ascii="Arial" w:hAnsi="Arial" w:cs="Arial"/>
        </w:rPr>
        <w:t>She</w:t>
      </w:r>
      <w:r w:rsidR="00FA30C4" w:rsidRPr="00FA30C4">
        <w:rPr>
          <w:rFonts w:ascii="Arial" w:hAnsi="Arial" w:cs="Arial"/>
        </w:rPr>
        <w:t xml:space="preserve"> acknowledged Surf Coast Shire Council for its support in helping her to meet safety requirements. Council also processes enrolments and ensures that Family Day Care services adhere to national regulations.</w:t>
      </w:r>
    </w:p>
    <w:p w:rsidR="00FA30C4" w:rsidRPr="00FA30C4" w:rsidRDefault="00FA30C4" w:rsidP="00FA30C4">
      <w:pPr>
        <w:rPr>
          <w:rFonts w:ascii="Arial" w:hAnsi="Arial" w:cs="Arial"/>
        </w:rPr>
      </w:pPr>
      <w:r w:rsidRPr="00FA30C4">
        <w:rPr>
          <w:rFonts w:ascii="Arial" w:hAnsi="Arial" w:cs="Arial"/>
        </w:rPr>
        <w:t>“It’s good to have another perspective come in and look at the house, then to help you make any changes needed.”</w:t>
      </w:r>
    </w:p>
    <w:p w:rsidR="00FA30C4" w:rsidRPr="00FA30C4" w:rsidRDefault="00FA30C4" w:rsidP="00FA30C4">
      <w:pPr>
        <w:rPr>
          <w:rFonts w:ascii="Arial" w:hAnsi="Arial" w:cs="Arial"/>
        </w:rPr>
      </w:pPr>
      <w:r w:rsidRPr="00FA30C4">
        <w:rPr>
          <w:rFonts w:ascii="Arial" w:hAnsi="Arial" w:cs="Arial"/>
        </w:rPr>
        <w:t xml:space="preserve">Family Day Care educators are required to have a Certificate </w:t>
      </w:r>
      <w:r w:rsidRPr="00FA30C4">
        <w:rPr>
          <w:rFonts w:ascii="Arial" w:hAnsi="Arial" w:cs="Arial"/>
          <w:color w:val="000000"/>
          <w:shd w:val="clear" w:color="auto" w:fill="FFFFFF"/>
        </w:rPr>
        <w:t xml:space="preserve">III in early childhood education and care, or be working towards it. For a full list of requirements and to find out more about applying, visit </w:t>
      </w:r>
      <w:hyperlink r:id="rId9" w:history="1">
        <w:r w:rsidRPr="00FA30C4">
          <w:rPr>
            <w:rStyle w:val="Hyperlink"/>
            <w:rFonts w:ascii="Arial" w:hAnsi="Arial" w:cs="Arial"/>
            <w:b/>
            <w:shd w:val="clear" w:color="auto" w:fill="FFFFFF"/>
          </w:rPr>
          <w:t>www.surfcoast.vic.gov.au/fdceducator</w:t>
        </w:r>
      </w:hyperlink>
      <w:r w:rsidRPr="00FA30C4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441BA3" w:rsidRDefault="00607564" w:rsidP="00FA30C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FA30C4">
        <w:rPr>
          <w:rFonts w:ascii="Arial" w:hAnsi="Arial" w:cs="Arial"/>
          <w:b/>
          <w:sz w:val="18"/>
          <w:szCs w:val="18"/>
        </w:rPr>
        <w:br/>
      </w:r>
    </w:p>
    <w:p w:rsidR="00F25F9A" w:rsidRDefault="00F25F9A" w:rsidP="00FA30C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Not for publication: </w:t>
      </w:r>
    </w:p>
    <w:p w:rsidR="00D6210D" w:rsidRPr="00E0359C" w:rsidRDefault="00F25F9A" w:rsidP="00F25F9A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-20955</wp:posOffset>
            </wp:positionH>
            <wp:positionV relativeFrom="page">
              <wp:posOffset>10046335</wp:posOffset>
            </wp:positionV>
            <wp:extent cx="7564120" cy="629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86" b="1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>For further information</w:t>
      </w:r>
      <w:r>
        <w:rPr>
          <w:rFonts w:ascii="Arial" w:hAnsi="Arial" w:cs="Arial"/>
          <w:sz w:val="18"/>
          <w:szCs w:val="18"/>
        </w:rPr>
        <w:br/>
        <w:t>Kate Fowles - Communications Officer</w:t>
      </w:r>
      <w:r>
        <w:rPr>
          <w:rFonts w:ascii="Arial" w:hAnsi="Arial" w:cs="Arial"/>
          <w:sz w:val="18"/>
          <w:szCs w:val="18"/>
        </w:rPr>
        <w:br/>
        <w:t>5261 0564     0428 436 489</w:t>
      </w:r>
    </w:p>
    <w:sectPr w:rsidR="00D6210D" w:rsidRPr="00E0359C" w:rsidSect="00A50982">
      <w:pgSz w:w="11906" w:h="16838"/>
      <w:pgMar w:top="2977" w:right="1134" w:bottom="851" w:left="1134" w:header="425" w:footer="55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E138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A2" w:rsidRDefault="00EE32A2" w:rsidP="00A54BE8">
      <w:pPr>
        <w:spacing w:after="0" w:line="240" w:lineRule="auto"/>
      </w:pPr>
      <w:r>
        <w:separator/>
      </w:r>
    </w:p>
  </w:endnote>
  <w:endnote w:type="continuationSeparator" w:id="0">
    <w:p w:rsidR="00EE32A2" w:rsidRDefault="00EE32A2" w:rsidP="00A5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A2" w:rsidRDefault="00EE32A2" w:rsidP="00A54BE8">
      <w:pPr>
        <w:spacing w:after="0" w:line="240" w:lineRule="auto"/>
      </w:pPr>
      <w:r>
        <w:separator/>
      </w:r>
    </w:p>
  </w:footnote>
  <w:footnote w:type="continuationSeparator" w:id="0">
    <w:p w:rsidR="00EE32A2" w:rsidRDefault="00EE32A2" w:rsidP="00A5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3BD2"/>
    <w:multiLevelType w:val="multilevel"/>
    <w:tmpl w:val="3FBA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536CE"/>
    <w:multiLevelType w:val="hybridMultilevel"/>
    <w:tmpl w:val="9496B5CC"/>
    <w:lvl w:ilvl="0" w:tplc="CE704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07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02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EC2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8B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29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A0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84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C42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806D2"/>
    <w:multiLevelType w:val="hybridMultilevel"/>
    <w:tmpl w:val="A420D914"/>
    <w:lvl w:ilvl="0" w:tplc="693EEC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A4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E5C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1A29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E54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26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E674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E75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66DF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74A12A4"/>
    <w:multiLevelType w:val="hybridMultilevel"/>
    <w:tmpl w:val="BE7881F6"/>
    <w:lvl w:ilvl="0" w:tplc="4B06B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89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EE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6F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A3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A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109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CDF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A4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235C6"/>
    <w:multiLevelType w:val="hybridMultilevel"/>
    <w:tmpl w:val="7C96E818"/>
    <w:lvl w:ilvl="0" w:tplc="6EB0B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AA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C6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0A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C5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C6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D2B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E8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0D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e Fowles">
    <w15:presenceInfo w15:providerId="AD" w15:userId="S-1-5-21-224526448-80179910-1231754661-192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F"/>
    <w:rsid w:val="00032FD6"/>
    <w:rsid w:val="000349FB"/>
    <w:rsid w:val="00047849"/>
    <w:rsid w:val="000604D6"/>
    <w:rsid w:val="0006064F"/>
    <w:rsid w:val="00065627"/>
    <w:rsid w:val="000749ED"/>
    <w:rsid w:val="000A3894"/>
    <w:rsid w:val="000B35D8"/>
    <w:rsid w:val="000B64F1"/>
    <w:rsid w:val="000C18FA"/>
    <w:rsid w:val="000D1D5F"/>
    <w:rsid w:val="000D2C8C"/>
    <w:rsid w:val="000F4396"/>
    <w:rsid w:val="001034E4"/>
    <w:rsid w:val="00117664"/>
    <w:rsid w:val="00121B0F"/>
    <w:rsid w:val="00140B99"/>
    <w:rsid w:val="0014764E"/>
    <w:rsid w:val="001527A9"/>
    <w:rsid w:val="00153A59"/>
    <w:rsid w:val="00194110"/>
    <w:rsid w:val="001A05D8"/>
    <w:rsid w:val="001B1800"/>
    <w:rsid w:val="001C0D6F"/>
    <w:rsid w:val="001C1F93"/>
    <w:rsid w:val="001C2B07"/>
    <w:rsid w:val="001E20F4"/>
    <w:rsid w:val="001E2CCF"/>
    <w:rsid w:val="001E5F56"/>
    <w:rsid w:val="001F5529"/>
    <w:rsid w:val="001F65E5"/>
    <w:rsid w:val="00200F7A"/>
    <w:rsid w:val="00224DDD"/>
    <w:rsid w:val="002566DF"/>
    <w:rsid w:val="00260E10"/>
    <w:rsid w:val="00266687"/>
    <w:rsid w:val="0027556E"/>
    <w:rsid w:val="00277B82"/>
    <w:rsid w:val="002A1CE2"/>
    <w:rsid w:val="002B6D87"/>
    <w:rsid w:val="002D3F78"/>
    <w:rsid w:val="002D7B55"/>
    <w:rsid w:val="002F3660"/>
    <w:rsid w:val="00316370"/>
    <w:rsid w:val="00317206"/>
    <w:rsid w:val="00322459"/>
    <w:rsid w:val="003252E8"/>
    <w:rsid w:val="00347DD7"/>
    <w:rsid w:val="00352542"/>
    <w:rsid w:val="00355BE2"/>
    <w:rsid w:val="00364AF1"/>
    <w:rsid w:val="003915D7"/>
    <w:rsid w:val="003D63E8"/>
    <w:rsid w:val="003E51A3"/>
    <w:rsid w:val="003F4907"/>
    <w:rsid w:val="00400086"/>
    <w:rsid w:val="00410BE3"/>
    <w:rsid w:val="0041277E"/>
    <w:rsid w:val="00412FE4"/>
    <w:rsid w:val="00423D82"/>
    <w:rsid w:val="00424999"/>
    <w:rsid w:val="00431682"/>
    <w:rsid w:val="00432B84"/>
    <w:rsid w:val="00441BA3"/>
    <w:rsid w:val="00444D40"/>
    <w:rsid w:val="00463216"/>
    <w:rsid w:val="00463BAD"/>
    <w:rsid w:val="00472583"/>
    <w:rsid w:val="00476B78"/>
    <w:rsid w:val="00483E0F"/>
    <w:rsid w:val="004920E6"/>
    <w:rsid w:val="00492A7B"/>
    <w:rsid w:val="00495C02"/>
    <w:rsid w:val="004C3EF2"/>
    <w:rsid w:val="004D7B1C"/>
    <w:rsid w:val="004F05F6"/>
    <w:rsid w:val="00504027"/>
    <w:rsid w:val="005147C1"/>
    <w:rsid w:val="00514A2B"/>
    <w:rsid w:val="00515054"/>
    <w:rsid w:val="00515A23"/>
    <w:rsid w:val="00524F09"/>
    <w:rsid w:val="00530C06"/>
    <w:rsid w:val="0053117B"/>
    <w:rsid w:val="00537D37"/>
    <w:rsid w:val="005814FD"/>
    <w:rsid w:val="00582C00"/>
    <w:rsid w:val="00590C39"/>
    <w:rsid w:val="005967AC"/>
    <w:rsid w:val="005A0678"/>
    <w:rsid w:val="005A4C52"/>
    <w:rsid w:val="005B6D01"/>
    <w:rsid w:val="005D623C"/>
    <w:rsid w:val="005E27E5"/>
    <w:rsid w:val="006014DF"/>
    <w:rsid w:val="00607564"/>
    <w:rsid w:val="00610353"/>
    <w:rsid w:val="006127BF"/>
    <w:rsid w:val="0063259D"/>
    <w:rsid w:val="0063428B"/>
    <w:rsid w:val="006425D9"/>
    <w:rsid w:val="006D72AF"/>
    <w:rsid w:val="007042B3"/>
    <w:rsid w:val="00704E84"/>
    <w:rsid w:val="00720045"/>
    <w:rsid w:val="0075430F"/>
    <w:rsid w:val="00756AEF"/>
    <w:rsid w:val="00762416"/>
    <w:rsid w:val="00776D85"/>
    <w:rsid w:val="007A0445"/>
    <w:rsid w:val="007B0E56"/>
    <w:rsid w:val="007C3DA3"/>
    <w:rsid w:val="007C5F5B"/>
    <w:rsid w:val="007E0825"/>
    <w:rsid w:val="007E7EE8"/>
    <w:rsid w:val="007F212B"/>
    <w:rsid w:val="007F77B7"/>
    <w:rsid w:val="00805FC6"/>
    <w:rsid w:val="00806917"/>
    <w:rsid w:val="0080717A"/>
    <w:rsid w:val="0081482A"/>
    <w:rsid w:val="00817571"/>
    <w:rsid w:val="0082577C"/>
    <w:rsid w:val="008409D5"/>
    <w:rsid w:val="008415DF"/>
    <w:rsid w:val="008475D6"/>
    <w:rsid w:val="00857A9C"/>
    <w:rsid w:val="00860A17"/>
    <w:rsid w:val="00885836"/>
    <w:rsid w:val="008860B7"/>
    <w:rsid w:val="008A1E2B"/>
    <w:rsid w:val="008A33A8"/>
    <w:rsid w:val="008B5EB8"/>
    <w:rsid w:val="008C643A"/>
    <w:rsid w:val="008D116A"/>
    <w:rsid w:val="008D28E9"/>
    <w:rsid w:val="008E1B57"/>
    <w:rsid w:val="0090479E"/>
    <w:rsid w:val="00904D64"/>
    <w:rsid w:val="00932FD5"/>
    <w:rsid w:val="00937183"/>
    <w:rsid w:val="0095530A"/>
    <w:rsid w:val="0097790D"/>
    <w:rsid w:val="00987E32"/>
    <w:rsid w:val="009C0C8E"/>
    <w:rsid w:val="009C2C01"/>
    <w:rsid w:val="009C7902"/>
    <w:rsid w:val="009D3EF9"/>
    <w:rsid w:val="00A13CBB"/>
    <w:rsid w:val="00A33E23"/>
    <w:rsid w:val="00A428C6"/>
    <w:rsid w:val="00A46F43"/>
    <w:rsid w:val="00A506F9"/>
    <w:rsid w:val="00A50982"/>
    <w:rsid w:val="00A54BE8"/>
    <w:rsid w:val="00A647BC"/>
    <w:rsid w:val="00A756B7"/>
    <w:rsid w:val="00A85AEF"/>
    <w:rsid w:val="00A85B96"/>
    <w:rsid w:val="00A86223"/>
    <w:rsid w:val="00AA0971"/>
    <w:rsid w:val="00AC2689"/>
    <w:rsid w:val="00AE34DB"/>
    <w:rsid w:val="00AE781E"/>
    <w:rsid w:val="00B5659D"/>
    <w:rsid w:val="00B641A6"/>
    <w:rsid w:val="00B70147"/>
    <w:rsid w:val="00B91EC2"/>
    <w:rsid w:val="00BB45FD"/>
    <w:rsid w:val="00BC5CC7"/>
    <w:rsid w:val="00BD7824"/>
    <w:rsid w:val="00BF1FC4"/>
    <w:rsid w:val="00BF7F8E"/>
    <w:rsid w:val="00C25ABE"/>
    <w:rsid w:val="00C311E4"/>
    <w:rsid w:val="00C65240"/>
    <w:rsid w:val="00C67990"/>
    <w:rsid w:val="00C72BFD"/>
    <w:rsid w:val="00C83395"/>
    <w:rsid w:val="00C91317"/>
    <w:rsid w:val="00C97B4A"/>
    <w:rsid w:val="00CA2C7E"/>
    <w:rsid w:val="00CA7D07"/>
    <w:rsid w:val="00CC3B36"/>
    <w:rsid w:val="00D06C3C"/>
    <w:rsid w:val="00D3101E"/>
    <w:rsid w:val="00D40AF2"/>
    <w:rsid w:val="00D40C4B"/>
    <w:rsid w:val="00D513CB"/>
    <w:rsid w:val="00D573F6"/>
    <w:rsid w:val="00D6210D"/>
    <w:rsid w:val="00D63B5E"/>
    <w:rsid w:val="00D65B1F"/>
    <w:rsid w:val="00D85A8B"/>
    <w:rsid w:val="00D9529C"/>
    <w:rsid w:val="00DC5055"/>
    <w:rsid w:val="00DC5A47"/>
    <w:rsid w:val="00DE569E"/>
    <w:rsid w:val="00DE5B6D"/>
    <w:rsid w:val="00DF4060"/>
    <w:rsid w:val="00E0359C"/>
    <w:rsid w:val="00E104B3"/>
    <w:rsid w:val="00E1076D"/>
    <w:rsid w:val="00E43265"/>
    <w:rsid w:val="00E604F1"/>
    <w:rsid w:val="00E64274"/>
    <w:rsid w:val="00E671CF"/>
    <w:rsid w:val="00E7177B"/>
    <w:rsid w:val="00E85910"/>
    <w:rsid w:val="00E8706E"/>
    <w:rsid w:val="00EB3287"/>
    <w:rsid w:val="00EC27BB"/>
    <w:rsid w:val="00EE32A2"/>
    <w:rsid w:val="00EF5378"/>
    <w:rsid w:val="00F011C8"/>
    <w:rsid w:val="00F0731E"/>
    <w:rsid w:val="00F0740B"/>
    <w:rsid w:val="00F12390"/>
    <w:rsid w:val="00F25F9A"/>
    <w:rsid w:val="00F36E2C"/>
    <w:rsid w:val="00F3727B"/>
    <w:rsid w:val="00F54107"/>
    <w:rsid w:val="00F57DCE"/>
    <w:rsid w:val="00F631ED"/>
    <w:rsid w:val="00F706AC"/>
    <w:rsid w:val="00F82D36"/>
    <w:rsid w:val="00F845C7"/>
    <w:rsid w:val="00FA138E"/>
    <w:rsid w:val="00FA30C4"/>
    <w:rsid w:val="00FA3F9B"/>
    <w:rsid w:val="00FD0B72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40"/>
  </w:style>
  <w:style w:type="paragraph" w:styleId="Heading3">
    <w:name w:val="heading 3"/>
    <w:basedOn w:val="Normal"/>
    <w:next w:val="Normal"/>
    <w:link w:val="Heading3Char"/>
    <w:qFormat/>
    <w:rsid w:val="00444D4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4D40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444D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444D4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54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E8"/>
  </w:style>
  <w:style w:type="paragraph" w:styleId="BalloonText">
    <w:name w:val="Balloon Text"/>
    <w:basedOn w:val="Normal"/>
    <w:link w:val="BalloonTextChar"/>
    <w:uiPriority w:val="99"/>
    <w:semiHidden/>
    <w:unhideWhenUsed/>
    <w:rsid w:val="00A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1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1F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B1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45C7"/>
    <w:rPr>
      <w:b/>
      <w:bCs/>
    </w:rPr>
  </w:style>
  <w:style w:type="paragraph" w:styleId="ListParagraph">
    <w:name w:val="List Paragraph"/>
    <w:basedOn w:val="Normal"/>
    <w:uiPriority w:val="34"/>
    <w:qFormat/>
    <w:rsid w:val="0075430F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A85AEF"/>
    <w:rPr>
      <w:i/>
      <w:iCs/>
    </w:rPr>
  </w:style>
  <w:style w:type="paragraph" w:customStyle="1" w:styleId="Default">
    <w:name w:val="Default"/>
    <w:uiPriority w:val="99"/>
    <w:rsid w:val="00060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96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96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076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076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40"/>
  </w:style>
  <w:style w:type="paragraph" w:styleId="Heading3">
    <w:name w:val="heading 3"/>
    <w:basedOn w:val="Normal"/>
    <w:next w:val="Normal"/>
    <w:link w:val="Heading3Char"/>
    <w:qFormat/>
    <w:rsid w:val="00444D4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4D40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444D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444D4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54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E8"/>
  </w:style>
  <w:style w:type="paragraph" w:styleId="BalloonText">
    <w:name w:val="Balloon Text"/>
    <w:basedOn w:val="Normal"/>
    <w:link w:val="BalloonTextChar"/>
    <w:uiPriority w:val="99"/>
    <w:semiHidden/>
    <w:unhideWhenUsed/>
    <w:rsid w:val="00A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1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1F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B1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45C7"/>
    <w:rPr>
      <w:b/>
      <w:bCs/>
    </w:rPr>
  </w:style>
  <w:style w:type="paragraph" w:styleId="ListParagraph">
    <w:name w:val="List Paragraph"/>
    <w:basedOn w:val="Normal"/>
    <w:uiPriority w:val="34"/>
    <w:qFormat/>
    <w:rsid w:val="0075430F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A85AEF"/>
    <w:rPr>
      <w:i/>
      <w:iCs/>
    </w:rPr>
  </w:style>
  <w:style w:type="paragraph" w:customStyle="1" w:styleId="Default">
    <w:name w:val="Default"/>
    <w:uiPriority w:val="99"/>
    <w:rsid w:val="00060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96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96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076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076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6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094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679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273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614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899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668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673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914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259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786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535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914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698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58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968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rfcoast.vic.gov.au/fdceducator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Fowles</dc:creator>
  <cp:lastModifiedBy>Kate Fowles</cp:lastModifiedBy>
  <cp:revision>45</cp:revision>
  <dcterms:created xsi:type="dcterms:W3CDTF">2019-06-10T22:35:00Z</dcterms:created>
  <dcterms:modified xsi:type="dcterms:W3CDTF">2019-06-17T00:55:00Z</dcterms:modified>
</cp:coreProperties>
</file>