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2B" w:rsidRDefault="007E7EE8" w:rsidP="00CF2F2B">
      <w:pPr>
        <w:pStyle w:val="Header"/>
        <w:tabs>
          <w:tab w:val="left" w:pos="720"/>
        </w:tabs>
        <w:rPr>
          <w:rFonts w:ascii="Arial" w:hAnsi="Arial"/>
          <w:b/>
          <w:sz w:val="22"/>
          <w:szCs w:val="22"/>
        </w:rPr>
      </w:pPr>
      <w:r>
        <w:rPr>
          <w:noProof/>
        </w:rPr>
        <w:drawing>
          <wp:anchor distT="0" distB="0" distL="114300" distR="114300" simplePos="0" relativeHeight="251658240" behindDoc="1" locked="0" layoutInCell="1" allowOverlap="1" wp14:anchorId="33648847" wp14:editId="32CCD0CE">
            <wp:simplePos x="0" y="0"/>
            <wp:positionH relativeFrom="page">
              <wp:posOffset>-28346</wp:posOffset>
            </wp:positionH>
            <wp:positionV relativeFrom="page">
              <wp:posOffset>0</wp:posOffset>
            </wp:positionV>
            <wp:extent cx="7610965" cy="1535502"/>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7" cstate="print">
                      <a:extLst>
                        <a:ext uri="{28A0092B-C50C-407E-A947-70E740481C1C}">
                          <a14:useLocalDpi xmlns:a14="http://schemas.microsoft.com/office/drawing/2010/main" val="0"/>
                        </a:ext>
                      </a:extLst>
                    </a:blip>
                    <a:srcRect b="85726"/>
                    <a:stretch/>
                  </pic:blipFill>
                  <pic:spPr bwMode="auto">
                    <a:xfrm>
                      <a:off x="0" y="0"/>
                      <a:ext cx="7615812" cy="153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0FB2">
        <w:rPr>
          <w:rFonts w:ascii="Arial" w:hAnsi="Arial"/>
          <w:b/>
          <w:sz w:val="22"/>
          <w:szCs w:val="22"/>
        </w:rPr>
        <w:t>Tuesday 22</w:t>
      </w:r>
      <w:bookmarkStart w:id="0" w:name="_GoBack"/>
      <w:bookmarkEnd w:id="0"/>
      <w:r w:rsidR="002F4C96">
        <w:rPr>
          <w:rFonts w:ascii="Arial" w:hAnsi="Arial"/>
          <w:b/>
          <w:sz w:val="22"/>
          <w:szCs w:val="22"/>
        </w:rPr>
        <w:t xml:space="preserve"> </w:t>
      </w:r>
      <w:r w:rsidR="006E4456">
        <w:rPr>
          <w:rFonts w:ascii="Arial" w:hAnsi="Arial"/>
          <w:b/>
          <w:sz w:val="22"/>
          <w:szCs w:val="22"/>
        </w:rPr>
        <w:t>October</w:t>
      </w:r>
      <w:r w:rsidR="00F85CB7">
        <w:rPr>
          <w:rFonts w:ascii="Arial" w:hAnsi="Arial"/>
          <w:b/>
          <w:sz w:val="22"/>
          <w:szCs w:val="22"/>
        </w:rPr>
        <w:t xml:space="preserve"> </w:t>
      </w:r>
      <w:r w:rsidR="00720045">
        <w:rPr>
          <w:rFonts w:ascii="Arial" w:hAnsi="Arial"/>
          <w:b/>
          <w:sz w:val="22"/>
          <w:szCs w:val="22"/>
        </w:rPr>
        <w:t>2019</w:t>
      </w:r>
    </w:p>
    <w:p w:rsidR="00CF2F2B" w:rsidRDefault="00AF7303" w:rsidP="00B665F3">
      <w:pPr>
        <w:pStyle w:val="Header"/>
        <w:tabs>
          <w:tab w:val="left" w:pos="720"/>
        </w:tabs>
        <w:rPr>
          <w:rFonts w:ascii="Arial" w:hAnsi="Arial" w:cs="Arial"/>
          <w:b/>
          <w:sz w:val="40"/>
          <w:szCs w:val="40"/>
        </w:rPr>
      </w:pPr>
      <w:r>
        <w:rPr>
          <w:sz w:val="32"/>
          <w:szCs w:val="44"/>
        </w:rPr>
        <w:br/>
      </w:r>
      <w:r w:rsidR="001E5921">
        <w:rPr>
          <w:rFonts w:ascii="Arial" w:hAnsi="Arial" w:cs="Arial"/>
          <w:b/>
          <w:sz w:val="40"/>
          <w:szCs w:val="40"/>
        </w:rPr>
        <w:t>Sensor technology to improve parking turnover in shire trading precincts</w:t>
      </w:r>
    </w:p>
    <w:p w:rsidR="00B665F3" w:rsidRPr="00B665F3" w:rsidRDefault="00B665F3" w:rsidP="00B665F3">
      <w:pPr>
        <w:pStyle w:val="Header"/>
        <w:tabs>
          <w:tab w:val="left" w:pos="720"/>
        </w:tabs>
        <w:rPr>
          <w:rFonts w:ascii="Arial" w:hAnsi="Arial"/>
          <w:b/>
          <w:sz w:val="22"/>
          <w:szCs w:val="22"/>
        </w:rPr>
      </w:pPr>
    </w:p>
    <w:p w:rsidR="00EC1141" w:rsidRDefault="00630433" w:rsidP="001E5921">
      <w:pPr>
        <w:rPr>
          <w:rFonts w:ascii="Arial" w:hAnsi="Arial" w:cs="Arial"/>
        </w:rPr>
      </w:pPr>
      <w:r>
        <w:rPr>
          <w:rFonts w:ascii="Arial" w:hAnsi="Arial" w:cs="Arial"/>
        </w:rPr>
        <w:t xml:space="preserve">Surf Coast Shire Council will </w:t>
      </w:r>
      <w:r w:rsidR="001E5921">
        <w:rPr>
          <w:rFonts w:ascii="Arial" w:hAnsi="Arial" w:cs="Arial"/>
        </w:rPr>
        <w:t>install sensors in selected car parks to improve turnover of parking in key commercial areas.</w:t>
      </w:r>
    </w:p>
    <w:p w:rsidR="001E5921" w:rsidRDefault="001E5921" w:rsidP="001E5921">
      <w:pPr>
        <w:rPr>
          <w:rFonts w:ascii="Arial" w:hAnsi="Arial" w:cs="Arial"/>
        </w:rPr>
      </w:pPr>
      <w:r>
        <w:rPr>
          <w:rFonts w:ascii="Arial" w:hAnsi="Arial" w:cs="Arial"/>
        </w:rPr>
        <w:t>“The aim of the technology is to improve parking availability which has become problematic, especially at peak times</w:t>
      </w:r>
      <w:r w:rsidR="007B51BC">
        <w:rPr>
          <w:rFonts w:ascii="Arial" w:hAnsi="Arial" w:cs="Arial"/>
        </w:rPr>
        <w:t>,” said Cr Brian McKiterick.</w:t>
      </w:r>
    </w:p>
    <w:p w:rsidR="001E5921" w:rsidRDefault="001E5921" w:rsidP="001E5921">
      <w:pPr>
        <w:rPr>
          <w:rFonts w:ascii="Arial" w:hAnsi="Arial" w:cs="Arial"/>
        </w:rPr>
      </w:pPr>
      <w:r>
        <w:rPr>
          <w:rFonts w:ascii="Arial" w:hAnsi="Arial" w:cs="Arial"/>
        </w:rPr>
        <w:t>“Traders have expressed their concern to Council about motorists ove</w:t>
      </w:r>
      <w:r w:rsidR="006E4456">
        <w:rPr>
          <w:rFonts w:ascii="Arial" w:hAnsi="Arial" w:cs="Arial"/>
        </w:rPr>
        <w:t xml:space="preserve">rstaying in time restricted </w:t>
      </w:r>
      <w:r>
        <w:rPr>
          <w:rFonts w:ascii="Arial" w:hAnsi="Arial" w:cs="Arial"/>
        </w:rPr>
        <w:t>parking spaces</w:t>
      </w:r>
      <w:r w:rsidR="006E4456">
        <w:rPr>
          <w:rFonts w:ascii="Arial" w:hAnsi="Arial" w:cs="Arial"/>
        </w:rPr>
        <w:t xml:space="preserve"> and a survey of 51 traders in Torquay, Jan Juc, Anglesea and Lorne identified that 78 per cent supported the introduction of </w:t>
      </w:r>
      <w:r w:rsidR="007B51BC">
        <w:rPr>
          <w:rFonts w:ascii="Arial" w:hAnsi="Arial" w:cs="Arial"/>
        </w:rPr>
        <w:t>sensor technology.</w:t>
      </w:r>
    </w:p>
    <w:p w:rsidR="001E5921" w:rsidRDefault="001E5921" w:rsidP="001E5921">
      <w:pPr>
        <w:rPr>
          <w:rFonts w:ascii="Arial" w:hAnsi="Arial" w:cs="Arial"/>
        </w:rPr>
      </w:pPr>
      <w:r>
        <w:rPr>
          <w:rFonts w:ascii="Arial" w:hAnsi="Arial" w:cs="Arial"/>
        </w:rPr>
        <w:t xml:space="preserve">“The technology will support Local Laws </w:t>
      </w:r>
      <w:r w:rsidR="006E4456">
        <w:rPr>
          <w:rFonts w:ascii="Arial" w:hAnsi="Arial" w:cs="Arial"/>
        </w:rPr>
        <w:t>Officers to manage time-</w:t>
      </w:r>
      <w:r>
        <w:rPr>
          <w:rFonts w:ascii="Arial" w:hAnsi="Arial" w:cs="Arial"/>
        </w:rPr>
        <w:t xml:space="preserve">limited parking more efficiently and improve </w:t>
      </w:r>
      <w:r w:rsidR="006E4456">
        <w:rPr>
          <w:rFonts w:ascii="Arial" w:hAnsi="Arial" w:cs="Arial"/>
        </w:rPr>
        <w:t>turnover</w:t>
      </w:r>
      <w:r w:rsidR="007B51BC">
        <w:rPr>
          <w:rFonts w:ascii="Arial" w:hAnsi="Arial" w:cs="Arial"/>
        </w:rPr>
        <w:t xml:space="preserve"> of car parks in busy areas,” Cr McKiterick said.</w:t>
      </w:r>
    </w:p>
    <w:p w:rsidR="00A2701F" w:rsidRDefault="007B51BC" w:rsidP="00A2701F">
      <w:pPr>
        <w:rPr>
          <w:rFonts w:ascii="Arial" w:hAnsi="Arial" w:cs="Arial"/>
        </w:rPr>
      </w:pPr>
      <w:r>
        <w:rPr>
          <w:rFonts w:ascii="Arial" w:hAnsi="Arial" w:cs="Arial"/>
        </w:rPr>
        <w:t>“</w:t>
      </w:r>
      <w:r w:rsidR="001E5921">
        <w:rPr>
          <w:rFonts w:ascii="Arial" w:hAnsi="Arial" w:cs="Arial"/>
        </w:rPr>
        <w:t>The technology won’</w:t>
      </w:r>
      <w:r w:rsidR="000B1E02">
        <w:rPr>
          <w:rFonts w:ascii="Arial" w:hAnsi="Arial" w:cs="Arial"/>
        </w:rPr>
        <w:t xml:space="preserve">t </w:t>
      </w:r>
      <w:r w:rsidR="001E5921">
        <w:rPr>
          <w:rFonts w:ascii="Arial" w:hAnsi="Arial" w:cs="Arial"/>
        </w:rPr>
        <w:t xml:space="preserve">change current parking controls, </w:t>
      </w:r>
      <w:r w:rsidR="000B1E02">
        <w:rPr>
          <w:rFonts w:ascii="Arial" w:hAnsi="Arial" w:cs="Arial"/>
        </w:rPr>
        <w:t xml:space="preserve">including existing time limits. Nor will it </w:t>
      </w:r>
      <w:r w:rsidR="000723BA">
        <w:rPr>
          <w:rFonts w:ascii="Arial" w:hAnsi="Arial" w:cs="Arial"/>
        </w:rPr>
        <w:t>result in paid parking or affect how officers issue parking fines.</w:t>
      </w:r>
    </w:p>
    <w:p w:rsidR="000723BA" w:rsidRPr="00A2701F" w:rsidRDefault="000723BA" w:rsidP="00A2701F">
      <w:pPr>
        <w:rPr>
          <w:rFonts w:ascii="Arial" w:hAnsi="Arial" w:cs="Arial"/>
        </w:rPr>
      </w:pPr>
      <w:r>
        <w:rPr>
          <w:rFonts w:ascii="Arial" w:hAnsi="Arial" w:cs="Arial"/>
          <w:lang w:val="en-GB"/>
        </w:rPr>
        <w:t>“</w:t>
      </w:r>
      <w:r w:rsidRPr="000723BA">
        <w:rPr>
          <w:rFonts w:ascii="Arial" w:hAnsi="Arial" w:cs="Arial"/>
          <w:lang w:val="en-GB"/>
        </w:rPr>
        <w:t>In reality drivers will only be impacted if they breach parking restrictions</w:t>
      </w:r>
      <w:r>
        <w:rPr>
          <w:rFonts w:ascii="Arial" w:hAnsi="Arial" w:cs="Arial"/>
          <w:lang w:val="en-GB"/>
        </w:rPr>
        <w:t>,” he said</w:t>
      </w:r>
      <w:r w:rsidRPr="000723BA">
        <w:rPr>
          <w:rFonts w:ascii="Arial" w:hAnsi="Arial" w:cs="Arial"/>
          <w:lang w:val="en-GB"/>
        </w:rPr>
        <w:t>.</w:t>
      </w:r>
    </w:p>
    <w:p w:rsidR="006E4456" w:rsidRPr="006E4456" w:rsidRDefault="006E4456" w:rsidP="006E4456">
      <w:pPr>
        <w:rPr>
          <w:rFonts w:ascii="Arial" w:hAnsi="Arial" w:cs="Arial"/>
        </w:rPr>
      </w:pPr>
      <w:r>
        <w:rPr>
          <w:rFonts w:ascii="Arial" w:hAnsi="Arial" w:cs="Arial"/>
        </w:rPr>
        <w:t>The</w:t>
      </w:r>
      <w:r w:rsidRPr="006E4456">
        <w:rPr>
          <w:rFonts w:ascii="Arial" w:hAnsi="Arial" w:cs="Arial"/>
        </w:rPr>
        <w:t xml:space="preserve"> technology replaces the need for parking officers to ‘chalk’ tyres to determine when vehicles overstay</w:t>
      </w:r>
      <w:r>
        <w:rPr>
          <w:rFonts w:ascii="Arial" w:hAnsi="Arial" w:cs="Arial"/>
        </w:rPr>
        <w:t xml:space="preserve">. </w:t>
      </w:r>
      <w:r w:rsidRPr="006E4456">
        <w:rPr>
          <w:rFonts w:ascii="Arial" w:hAnsi="Arial" w:cs="Arial"/>
        </w:rPr>
        <w:t>Officers will have an app on their phones which will highligh</w:t>
      </w:r>
      <w:r>
        <w:rPr>
          <w:rFonts w:ascii="Arial" w:hAnsi="Arial" w:cs="Arial"/>
        </w:rPr>
        <w:t xml:space="preserve">t the breach and enable them to </w:t>
      </w:r>
      <w:r w:rsidRPr="006E4456">
        <w:rPr>
          <w:rFonts w:ascii="Arial" w:hAnsi="Arial" w:cs="Arial"/>
        </w:rPr>
        <w:t>go to the space and move the driver on, issue a warning or issue an infringement notice.</w:t>
      </w:r>
    </w:p>
    <w:p w:rsidR="000B1E02" w:rsidRDefault="000B1E02" w:rsidP="001E5921">
      <w:pPr>
        <w:rPr>
          <w:rFonts w:ascii="Arial" w:hAnsi="Arial" w:cs="Arial"/>
        </w:rPr>
      </w:pPr>
      <w:r>
        <w:rPr>
          <w:rFonts w:ascii="Arial" w:hAnsi="Arial" w:cs="Arial"/>
        </w:rPr>
        <w:t>The system known as Parking Overstay Detection System</w:t>
      </w:r>
      <w:r w:rsidR="006E4456">
        <w:rPr>
          <w:rFonts w:ascii="Arial" w:hAnsi="Arial" w:cs="Arial"/>
        </w:rPr>
        <w:t>,</w:t>
      </w:r>
      <w:r>
        <w:rPr>
          <w:rFonts w:ascii="Arial" w:hAnsi="Arial" w:cs="Arial"/>
        </w:rPr>
        <w:t xml:space="preserve"> or PODS</w:t>
      </w:r>
      <w:r w:rsidR="006E4456">
        <w:rPr>
          <w:rFonts w:ascii="Arial" w:hAnsi="Arial" w:cs="Arial"/>
        </w:rPr>
        <w:t>,</w:t>
      </w:r>
      <w:r>
        <w:rPr>
          <w:rFonts w:ascii="Arial" w:hAnsi="Arial" w:cs="Arial"/>
        </w:rPr>
        <w:t xml:space="preserve"> will b</w:t>
      </w:r>
      <w:r w:rsidR="00C730FC">
        <w:rPr>
          <w:rFonts w:ascii="Arial" w:hAnsi="Arial" w:cs="Arial"/>
        </w:rPr>
        <w:t>e installed in the following</w:t>
      </w:r>
      <w:r>
        <w:rPr>
          <w:rFonts w:ascii="Arial" w:hAnsi="Arial" w:cs="Arial"/>
        </w:rPr>
        <w:t xml:space="preserve"> trading locations:</w:t>
      </w:r>
    </w:p>
    <w:tbl>
      <w:tblPr>
        <w:tblStyle w:val="TableGrid"/>
        <w:tblW w:w="0" w:type="auto"/>
        <w:tblLook w:val="04A0" w:firstRow="1" w:lastRow="0" w:firstColumn="1" w:lastColumn="0" w:noHBand="0" w:noVBand="1"/>
      </w:tblPr>
      <w:tblGrid>
        <w:gridCol w:w="3184"/>
        <w:gridCol w:w="972"/>
        <w:gridCol w:w="5472"/>
      </w:tblGrid>
      <w:tr w:rsidR="000B1E02" w:rsidRPr="00C730FC" w:rsidTr="006E4456">
        <w:tc>
          <w:tcPr>
            <w:tcW w:w="3209" w:type="dxa"/>
            <w:shd w:val="clear" w:color="auto" w:fill="D9D9D9" w:themeFill="background1" w:themeFillShade="D9"/>
          </w:tcPr>
          <w:p w:rsidR="000B1E02" w:rsidRPr="00C730FC" w:rsidRDefault="000B1E02" w:rsidP="001E5921">
            <w:pPr>
              <w:rPr>
                <w:rFonts w:ascii="Arial" w:hAnsi="Arial" w:cs="Arial"/>
                <w:b/>
                <w:sz w:val="20"/>
                <w:szCs w:val="20"/>
              </w:rPr>
            </w:pPr>
            <w:r w:rsidRPr="00C730FC">
              <w:rPr>
                <w:rFonts w:ascii="Arial" w:hAnsi="Arial" w:cs="Arial"/>
                <w:b/>
                <w:sz w:val="20"/>
                <w:szCs w:val="20"/>
              </w:rPr>
              <w:t>Location</w:t>
            </w:r>
          </w:p>
        </w:tc>
        <w:tc>
          <w:tcPr>
            <w:tcW w:w="897" w:type="dxa"/>
            <w:shd w:val="clear" w:color="auto" w:fill="D9D9D9" w:themeFill="background1" w:themeFillShade="D9"/>
          </w:tcPr>
          <w:p w:rsidR="000B1E02" w:rsidRPr="00C730FC" w:rsidRDefault="000B1E02" w:rsidP="001E5921">
            <w:pPr>
              <w:rPr>
                <w:rFonts w:ascii="Arial" w:hAnsi="Arial" w:cs="Arial"/>
                <w:b/>
                <w:sz w:val="20"/>
                <w:szCs w:val="20"/>
              </w:rPr>
            </w:pPr>
            <w:r w:rsidRPr="00C730FC">
              <w:rPr>
                <w:rFonts w:ascii="Arial" w:hAnsi="Arial" w:cs="Arial"/>
                <w:b/>
                <w:sz w:val="20"/>
                <w:szCs w:val="20"/>
              </w:rPr>
              <w:t>Number</w:t>
            </w:r>
          </w:p>
        </w:tc>
        <w:tc>
          <w:tcPr>
            <w:tcW w:w="5522" w:type="dxa"/>
            <w:shd w:val="clear" w:color="auto" w:fill="D9D9D9" w:themeFill="background1" w:themeFillShade="D9"/>
          </w:tcPr>
          <w:p w:rsidR="000B1E02" w:rsidRPr="00C730FC" w:rsidRDefault="000B1E02" w:rsidP="001E5921">
            <w:pPr>
              <w:rPr>
                <w:rFonts w:ascii="Arial" w:hAnsi="Arial" w:cs="Arial"/>
                <w:b/>
                <w:sz w:val="20"/>
                <w:szCs w:val="20"/>
              </w:rPr>
            </w:pPr>
            <w:r w:rsidRPr="00C730FC">
              <w:rPr>
                <w:rFonts w:ascii="Arial" w:hAnsi="Arial" w:cs="Arial"/>
                <w:b/>
                <w:sz w:val="20"/>
                <w:szCs w:val="20"/>
              </w:rPr>
              <w:t>Details</w:t>
            </w:r>
          </w:p>
        </w:tc>
      </w:tr>
      <w:tr w:rsidR="000B1E02" w:rsidRPr="00C730FC" w:rsidTr="006E4456">
        <w:tc>
          <w:tcPr>
            <w:tcW w:w="3209" w:type="dxa"/>
          </w:tcPr>
          <w:p w:rsidR="000B1E02" w:rsidRPr="00C730FC" w:rsidRDefault="000B1E02" w:rsidP="001E5921">
            <w:pPr>
              <w:rPr>
                <w:rFonts w:ascii="Arial" w:hAnsi="Arial" w:cs="Arial"/>
                <w:sz w:val="20"/>
                <w:szCs w:val="20"/>
              </w:rPr>
            </w:pPr>
            <w:r w:rsidRPr="00C730FC">
              <w:rPr>
                <w:rFonts w:ascii="Arial" w:hAnsi="Arial" w:cs="Arial"/>
                <w:sz w:val="20"/>
                <w:szCs w:val="20"/>
              </w:rPr>
              <w:t>Gilbert Street Precinct</w:t>
            </w:r>
          </w:p>
        </w:tc>
        <w:tc>
          <w:tcPr>
            <w:tcW w:w="897" w:type="dxa"/>
          </w:tcPr>
          <w:p w:rsidR="000B1E02" w:rsidRPr="00C730FC" w:rsidRDefault="000B1E02" w:rsidP="001E5921">
            <w:pPr>
              <w:rPr>
                <w:rFonts w:ascii="Arial" w:hAnsi="Arial" w:cs="Arial"/>
                <w:sz w:val="20"/>
                <w:szCs w:val="20"/>
              </w:rPr>
            </w:pPr>
            <w:r w:rsidRPr="00C730FC">
              <w:rPr>
                <w:rFonts w:ascii="Arial" w:hAnsi="Arial" w:cs="Arial"/>
                <w:sz w:val="20"/>
                <w:szCs w:val="20"/>
              </w:rPr>
              <w:t>81</w:t>
            </w:r>
          </w:p>
        </w:tc>
        <w:tc>
          <w:tcPr>
            <w:tcW w:w="5522" w:type="dxa"/>
          </w:tcPr>
          <w:p w:rsidR="000B1E02" w:rsidRPr="00C730FC" w:rsidRDefault="000B1E02" w:rsidP="001E5921">
            <w:pPr>
              <w:rPr>
                <w:rFonts w:ascii="Arial" w:hAnsi="Arial" w:cs="Arial"/>
                <w:sz w:val="20"/>
                <w:szCs w:val="20"/>
              </w:rPr>
            </w:pPr>
            <w:r w:rsidRPr="00C730FC">
              <w:rPr>
                <w:rFonts w:ascii="Arial" w:hAnsi="Arial" w:cs="Arial"/>
                <w:sz w:val="20"/>
                <w:szCs w:val="20"/>
              </w:rPr>
              <w:t>Asphalt section of Gilbert Street, Cliff Street carpark</w:t>
            </w:r>
            <w:r w:rsidR="00D770F9" w:rsidRPr="00C730FC">
              <w:rPr>
                <w:rFonts w:ascii="Arial" w:hAnsi="Arial" w:cs="Arial"/>
                <w:sz w:val="20"/>
                <w:szCs w:val="20"/>
              </w:rPr>
              <w:t xml:space="preserve">, </w:t>
            </w:r>
            <w:r w:rsidR="006E4456" w:rsidRPr="00C730FC">
              <w:rPr>
                <w:rFonts w:ascii="Arial" w:hAnsi="Arial" w:cs="Arial"/>
                <w:sz w:val="20"/>
                <w:szCs w:val="20"/>
              </w:rPr>
              <w:t>B</w:t>
            </w:r>
            <w:r w:rsidR="00D770F9" w:rsidRPr="00C730FC">
              <w:rPr>
                <w:rFonts w:ascii="Arial" w:hAnsi="Arial" w:cs="Arial"/>
                <w:sz w:val="20"/>
                <w:szCs w:val="20"/>
              </w:rPr>
              <w:t>ristol Road between Cliff and Pearl Streets</w:t>
            </w:r>
          </w:p>
        </w:tc>
      </w:tr>
      <w:tr w:rsidR="000B1E02" w:rsidRPr="00C730FC" w:rsidTr="006E4456">
        <w:tc>
          <w:tcPr>
            <w:tcW w:w="3209" w:type="dxa"/>
          </w:tcPr>
          <w:p w:rsidR="000B1E02" w:rsidRPr="00C730FC" w:rsidRDefault="006E4456" w:rsidP="001E5921">
            <w:pPr>
              <w:rPr>
                <w:rFonts w:ascii="Arial" w:hAnsi="Arial" w:cs="Arial"/>
                <w:sz w:val="20"/>
                <w:szCs w:val="20"/>
              </w:rPr>
            </w:pPr>
            <w:r w:rsidRPr="00C730FC">
              <w:rPr>
                <w:rFonts w:ascii="Arial" w:hAnsi="Arial" w:cs="Arial"/>
                <w:sz w:val="20"/>
                <w:szCs w:val="20"/>
              </w:rPr>
              <w:t>Bell Street</w:t>
            </w:r>
          </w:p>
        </w:tc>
        <w:tc>
          <w:tcPr>
            <w:tcW w:w="897" w:type="dxa"/>
          </w:tcPr>
          <w:p w:rsidR="000B1E02" w:rsidRPr="00C730FC" w:rsidRDefault="006E4456" w:rsidP="001E5921">
            <w:pPr>
              <w:rPr>
                <w:rFonts w:ascii="Arial" w:hAnsi="Arial" w:cs="Arial"/>
                <w:sz w:val="20"/>
                <w:szCs w:val="20"/>
              </w:rPr>
            </w:pPr>
            <w:r w:rsidRPr="00C730FC">
              <w:rPr>
                <w:rFonts w:ascii="Arial" w:hAnsi="Arial" w:cs="Arial"/>
                <w:sz w:val="20"/>
                <w:szCs w:val="20"/>
              </w:rPr>
              <w:t>101</w:t>
            </w:r>
          </w:p>
        </w:tc>
        <w:tc>
          <w:tcPr>
            <w:tcW w:w="5522" w:type="dxa"/>
          </w:tcPr>
          <w:p w:rsidR="000B1E02" w:rsidRPr="00C730FC" w:rsidRDefault="006E4456" w:rsidP="001E5921">
            <w:pPr>
              <w:rPr>
                <w:rFonts w:ascii="Arial" w:hAnsi="Arial" w:cs="Arial"/>
                <w:sz w:val="20"/>
                <w:szCs w:val="20"/>
              </w:rPr>
            </w:pPr>
            <w:r w:rsidRPr="00C730FC">
              <w:rPr>
                <w:rFonts w:ascii="Arial" w:hAnsi="Arial" w:cs="Arial"/>
                <w:sz w:val="20"/>
                <w:szCs w:val="20"/>
              </w:rPr>
              <w:t>All timed parking spaces in the commercial area</w:t>
            </w:r>
          </w:p>
        </w:tc>
      </w:tr>
      <w:tr w:rsidR="000B1E02" w:rsidRPr="00C730FC" w:rsidTr="006E4456">
        <w:tc>
          <w:tcPr>
            <w:tcW w:w="3209" w:type="dxa"/>
          </w:tcPr>
          <w:p w:rsidR="000B1E02" w:rsidRPr="00C730FC" w:rsidRDefault="006E4456" w:rsidP="001E5921">
            <w:pPr>
              <w:rPr>
                <w:rFonts w:ascii="Arial" w:hAnsi="Arial" w:cs="Arial"/>
                <w:sz w:val="20"/>
                <w:szCs w:val="20"/>
              </w:rPr>
            </w:pPr>
            <w:r w:rsidRPr="00C730FC">
              <w:rPr>
                <w:rFonts w:ascii="Arial" w:hAnsi="Arial" w:cs="Arial"/>
                <w:sz w:val="20"/>
                <w:szCs w:val="20"/>
              </w:rPr>
              <w:t>Jan Juc Village</w:t>
            </w:r>
          </w:p>
        </w:tc>
        <w:tc>
          <w:tcPr>
            <w:tcW w:w="897" w:type="dxa"/>
          </w:tcPr>
          <w:p w:rsidR="000B1E02" w:rsidRPr="00C730FC" w:rsidRDefault="006E4456" w:rsidP="001E5921">
            <w:pPr>
              <w:rPr>
                <w:rFonts w:ascii="Arial" w:hAnsi="Arial" w:cs="Arial"/>
                <w:sz w:val="20"/>
                <w:szCs w:val="20"/>
              </w:rPr>
            </w:pPr>
            <w:r w:rsidRPr="00C730FC">
              <w:rPr>
                <w:rFonts w:ascii="Arial" w:hAnsi="Arial" w:cs="Arial"/>
                <w:sz w:val="20"/>
                <w:szCs w:val="20"/>
              </w:rPr>
              <w:t>45</w:t>
            </w:r>
          </w:p>
        </w:tc>
        <w:tc>
          <w:tcPr>
            <w:tcW w:w="5522" w:type="dxa"/>
          </w:tcPr>
          <w:p w:rsidR="000B1E02" w:rsidRPr="00C730FC" w:rsidRDefault="006E4456" w:rsidP="001E5921">
            <w:pPr>
              <w:rPr>
                <w:rFonts w:ascii="Arial" w:hAnsi="Arial" w:cs="Arial"/>
                <w:sz w:val="20"/>
                <w:szCs w:val="20"/>
              </w:rPr>
            </w:pPr>
            <w:r w:rsidRPr="00C730FC">
              <w:rPr>
                <w:rFonts w:ascii="Arial" w:hAnsi="Arial" w:cs="Arial"/>
                <w:sz w:val="20"/>
                <w:szCs w:val="20"/>
              </w:rPr>
              <w:t>All timed parking spaces in the shopping village</w:t>
            </w:r>
          </w:p>
        </w:tc>
      </w:tr>
      <w:tr w:rsidR="000B1E02" w:rsidRPr="00C730FC" w:rsidTr="006E4456">
        <w:tc>
          <w:tcPr>
            <w:tcW w:w="3209" w:type="dxa"/>
          </w:tcPr>
          <w:p w:rsidR="000B1E02" w:rsidRPr="00C730FC" w:rsidRDefault="006E4456" w:rsidP="001E5921">
            <w:pPr>
              <w:rPr>
                <w:rFonts w:ascii="Arial" w:hAnsi="Arial" w:cs="Arial"/>
                <w:sz w:val="20"/>
                <w:szCs w:val="20"/>
              </w:rPr>
            </w:pPr>
            <w:r w:rsidRPr="00C730FC">
              <w:rPr>
                <w:rFonts w:ascii="Arial" w:hAnsi="Arial" w:cs="Arial"/>
                <w:sz w:val="20"/>
                <w:szCs w:val="20"/>
              </w:rPr>
              <w:t>Anglesea Shopping Precinct</w:t>
            </w:r>
          </w:p>
        </w:tc>
        <w:tc>
          <w:tcPr>
            <w:tcW w:w="897" w:type="dxa"/>
          </w:tcPr>
          <w:p w:rsidR="000B1E02" w:rsidRPr="00C730FC" w:rsidRDefault="006E4456" w:rsidP="001E5921">
            <w:pPr>
              <w:rPr>
                <w:rFonts w:ascii="Arial" w:hAnsi="Arial" w:cs="Arial"/>
                <w:sz w:val="20"/>
                <w:szCs w:val="20"/>
              </w:rPr>
            </w:pPr>
            <w:r w:rsidRPr="00C730FC">
              <w:rPr>
                <w:rFonts w:ascii="Arial" w:hAnsi="Arial" w:cs="Arial"/>
                <w:sz w:val="20"/>
                <w:szCs w:val="20"/>
              </w:rPr>
              <w:t>40</w:t>
            </w:r>
          </w:p>
        </w:tc>
        <w:tc>
          <w:tcPr>
            <w:tcW w:w="5522" w:type="dxa"/>
          </w:tcPr>
          <w:p w:rsidR="000B1E02" w:rsidRPr="00C730FC" w:rsidRDefault="006E4456" w:rsidP="001E5921">
            <w:pPr>
              <w:rPr>
                <w:rFonts w:ascii="Arial" w:hAnsi="Arial" w:cs="Arial"/>
                <w:sz w:val="20"/>
                <w:szCs w:val="20"/>
              </w:rPr>
            </w:pPr>
            <w:r w:rsidRPr="00C730FC">
              <w:rPr>
                <w:rFonts w:ascii="Arial" w:hAnsi="Arial" w:cs="Arial"/>
                <w:sz w:val="20"/>
                <w:szCs w:val="20"/>
              </w:rPr>
              <w:t>All timed parking spaces adjacent to the footpath, fronting shops</w:t>
            </w:r>
          </w:p>
        </w:tc>
      </w:tr>
      <w:tr w:rsidR="000B1E02" w:rsidRPr="00C730FC" w:rsidTr="006E4456">
        <w:tc>
          <w:tcPr>
            <w:tcW w:w="3209" w:type="dxa"/>
          </w:tcPr>
          <w:p w:rsidR="000B1E02" w:rsidRPr="00C730FC" w:rsidRDefault="006E4456" w:rsidP="001E5921">
            <w:pPr>
              <w:rPr>
                <w:rFonts w:ascii="Arial" w:hAnsi="Arial" w:cs="Arial"/>
                <w:sz w:val="20"/>
                <w:szCs w:val="20"/>
              </w:rPr>
            </w:pPr>
            <w:r w:rsidRPr="00C730FC">
              <w:rPr>
                <w:rFonts w:ascii="Arial" w:hAnsi="Arial" w:cs="Arial"/>
                <w:sz w:val="20"/>
                <w:szCs w:val="20"/>
              </w:rPr>
              <w:t>Mountjoy Parade</w:t>
            </w:r>
          </w:p>
        </w:tc>
        <w:tc>
          <w:tcPr>
            <w:tcW w:w="897" w:type="dxa"/>
          </w:tcPr>
          <w:p w:rsidR="000B1E02" w:rsidRPr="00C730FC" w:rsidRDefault="006E4456" w:rsidP="001E5921">
            <w:pPr>
              <w:rPr>
                <w:rFonts w:ascii="Arial" w:hAnsi="Arial" w:cs="Arial"/>
                <w:sz w:val="20"/>
                <w:szCs w:val="20"/>
              </w:rPr>
            </w:pPr>
            <w:r w:rsidRPr="00C730FC">
              <w:rPr>
                <w:rFonts w:ascii="Arial" w:hAnsi="Arial" w:cs="Arial"/>
                <w:sz w:val="20"/>
                <w:szCs w:val="20"/>
              </w:rPr>
              <w:t>132</w:t>
            </w:r>
          </w:p>
        </w:tc>
        <w:tc>
          <w:tcPr>
            <w:tcW w:w="5522" w:type="dxa"/>
          </w:tcPr>
          <w:p w:rsidR="000B1E02" w:rsidRPr="00C730FC" w:rsidRDefault="006E4456" w:rsidP="001E5921">
            <w:pPr>
              <w:rPr>
                <w:rFonts w:ascii="Arial" w:hAnsi="Arial" w:cs="Arial"/>
                <w:sz w:val="20"/>
                <w:szCs w:val="20"/>
              </w:rPr>
            </w:pPr>
            <w:r w:rsidRPr="00C730FC">
              <w:rPr>
                <w:rFonts w:ascii="Arial" w:hAnsi="Arial" w:cs="Arial"/>
                <w:sz w:val="20"/>
                <w:szCs w:val="20"/>
              </w:rPr>
              <w:t>All parking spaces between Otway and Bay Streets</w:t>
            </w:r>
          </w:p>
        </w:tc>
      </w:tr>
    </w:tbl>
    <w:p w:rsidR="00C730FC" w:rsidRDefault="00C730FC" w:rsidP="001E5921">
      <w:pPr>
        <w:rPr>
          <w:rFonts w:ascii="Arial" w:hAnsi="Arial" w:cs="Arial"/>
        </w:rPr>
      </w:pPr>
    </w:p>
    <w:p w:rsidR="000B1E02" w:rsidRDefault="006E4456" w:rsidP="001E5921">
      <w:pPr>
        <w:rPr>
          <w:rFonts w:ascii="Arial" w:hAnsi="Arial" w:cs="Arial"/>
        </w:rPr>
      </w:pPr>
      <w:r>
        <w:rPr>
          <w:rFonts w:ascii="Arial" w:hAnsi="Arial" w:cs="Arial"/>
        </w:rPr>
        <w:t>Sensor based technology has been used in Australia for more than 10 years and is reliable and readily available. Sensors are installed in the ground below each parking space and magnetically detect a vehicle parked in the space.</w:t>
      </w:r>
    </w:p>
    <w:p w:rsidR="00CF2F2B" w:rsidRDefault="00F25F9A" w:rsidP="00F25F9A">
      <w:pPr>
        <w:spacing w:after="0"/>
        <w:rPr>
          <w:rFonts w:ascii="Arial" w:hAnsi="Arial" w:cs="Arial"/>
          <w:sz w:val="18"/>
          <w:szCs w:val="18"/>
        </w:rPr>
      </w:pPr>
      <w:r>
        <w:rPr>
          <w:rFonts w:ascii="Arial" w:hAnsi="Arial" w:cs="Arial"/>
          <w:b/>
          <w:sz w:val="18"/>
          <w:szCs w:val="18"/>
        </w:rPr>
        <w:t xml:space="preserve">Not for publication: </w:t>
      </w:r>
      <w:r>
        <w:rPr>
          <w:noProof/>
          <w:lang w:eastAsia="en-AU"/>
        </w:rPr>
        <w:drawing>
          <wp:anchor distT="0" distB="0" distL="114300" distR="114300" simplePos="0" relativeHeight="251661312" behindDoc="1" locked="0" layoutInCell="1" allowOverlap="1">
            <wp:simplePos x="0" y="0"/>
            <wp:positionH relativeFrom="page">
              <wp:posOffset>-20955</wp:posOffset>
            </wp:positionH>
            <wp:positionV relativeFrom="page">
              <wp:posOffset>10046335</wp:posOffset>
            </wp:positionV>
            <wp:extent cx="7564120" cy="629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t="92986" b="1128"/>
                    <a:stretch>
                      <a:fillRect/>
                    </a:stretch>
                  </pic:blipFill>
                  <pic:spPr bwMode="auto">
                    <a:xfrm>
                      <a:off x="0" y="0"/>
                      <a:ext cx="7564120" cy="629285"/>
                    </a:xfrm>
                    <a:prstGeom prst="rect">
                      <a:avLst/>
                    </a:prstGeom>
                    <a:noFill/>
                  </pic:spPr>
                </pic:pic>
              </a:graphicData>
            </a:graphic>
            <wp14:sizeRelH relativeFrom="margin">
              <wp14:pctWidth>0</wp14:pctWidth>
            </wp14:sizeRelH>
            <wp14:sizeRelV relativeFrom="margin">
              <wp14:pctHeight>0</wp14:pctHeight>
            </wp14:sizeRelV>
          </wp:anchor>
        </w:drawing>
      </w:r>
      <w:r w:rsidR="00CF2F2B">
        <w:rPr>
          <w:rFonts w:ascii="Arial" w:hAnsi="Arial" w:cs="Arial"/>
          <w:sz w:val="18"/>
          <w:szCs w:val="18"/>
        </w:rPr>
        <w:t xml:space="preserve"> </w:t>
      </w:r>
    </w:p>
    <w:p w:rsidR="005F00DB" w:rsidRDefault="00CF2F2B" w:rsidP="00F25F9A">
      <w:pPr>
        <w:spacing w:after="0"/>
        <w:rPr>
          <w:rFonts w:ascii="Arial" w:hAnsi="Arial" w:cs="Arial"/>
          <w:sz w:val="18"/>
          <w:szCs w:val="18"/>
        </w:rPr>
      </w:pPr>
      <w:r>
        <w:rPr>
          <w:rFonts w:ascii="Arial" w:hAnsi="Arial" w:cs="Arial"/>
          <w:sz w:val="18"/>
          <w:szCs w:val="18"/>
        </w:rPr>
        <w:t xml:space="preserve">For further information: </w:t>
      </w:r>
    </w:p>
    <w:p w:rsidR="00D6210D" w:rsidRPr="00CF2F2B" w:rsidRDefault="00C35EF2" w:rsidP="00F25F9A">
      <w:pPr>
        <w:spacing w:after="0"/>
        <w:rPr>
          <w:rFonts w:ascii="Arial" w:hAnsi="Arial" w:cs="Arial"/>
          <w:sz w:val="18"/>
          <w:szCs w:val="18"/>
        </w:rPr>
      </w:pPr>
      <w:r>
        <w:rPr>
          <w:rFonts w:ascii="Arial" w:hAnsi="Arial" w:cs="Arial"/>
          <w:sz w:val="18"/>
          <w:szCs w:val="18"/>
        </w:rPr>
        <w:t>Darryn Chiller – Coordinator Communications and Community Engagement</w:t>
      </w:r>
      <w:r>
        <w:rPr>
          <w:rFonts w:ascii="Arial" w:hAnsi="Arial" w:cs="Arial"/>
          <w:sz w:val="18"/>
          <w:szCs w:val="18"/>
        </w:rPr>
        <w:br/>
        <w:t>5261 0598  /  0417 302 068</w:t>
      </w:r>
    </w:p>
    <w:sectPr w:rsidR="00D6210D" w:rsidRPr="00CF2F2B" w:rsidSect="00A50982">
      <w:pgSz w:w="11906" w:h="16838"/>
      <w:pgMar w:top="2977" w:right="1134" w:bottom="851" w:left="1134" w:header="425"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7C" w:rsidRDefault="007C637C" w:rsidP="00A54BE8">
      <w:pPr>
        <w:spacing w:after="0" w:line="240" w:lineRule="auto"/>
      </w:pPr>
      <w:r>
        <w:separator/>
      </w:r>
    </w:p>
  </w:endnote>
  <w:endnote w:type="continuationSeparator" w:id="0">
    <w:p w:rsidR="007C637C" w:rsidRDefault="007C637C" w:rsidP="00A5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7C" w:rsidRDefault="007C637C" w:rsidP="00A54BE8">
      <w:pPr>
        <w:spacing w:after="0" w:line="240" w:lineRule="auto"/>
      </w:pPr>
      <w:r>
        <w:separator/>
      </w:r>
    </w:p>
  </w:footnote>
  <w:footnote w:type="continuationSeparator" w:id="0">
    <w:p w:rsidR="007C637C" w:rsidRDefault="007C637C" w:rsidP="00A54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B6F"/>
    <w:multiLevelType w:val="hybridMultilevel"/>
    <w:tmpl w:val="13B8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D3BD2"/>
    <w:multiLevelType w:val="multilevel"/>
    <w:tmpl w:val="3FBA1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536CE"/>
    <w:multiLevelType w:val="hybridMultilevel"/>
    <w:tmpl w:val="9496B5CC"/>
    <w:lvl w:ilvl="0" w:tplc="CE7049AC">
      <w:start w:val="1"/>
      <w:numFmt w:val="decimal"/>
      <w:lvlText w:val="%1."/>
      <w:lvlJc w:val="left"/>
      <w:pPr>
        <w:tabs>
          <w:tab w:val="num" w:pos="720"/>
        </w:tabs>
        <w:ind w:left="720" w:hanging="360"/>
      </w:pPr>
    </w:lvl>
    <w:lvl w:ilvl="1" w:tplc="B670778A" w:tentative="1">
      <w:start w:val="1"/>
      <w:numFmt w:val="decimal"/>
      <w:lvlText w:val="%2."/>
      <w:lvlJc w:val="left"/>
      <w:pPr>
        <w:tabs>
          <w:tab w:val="num" w:pos="1440"/>
        </w:tabs>
        <w:ind w:left="1440" w:hanging="360"/>
      </w:pPr>
    </w:lvl>
    <w:lvl w:ilvl="2" w:tplc="55F028CE" w:tentative="1">
      <w:start w:val="1"/>
      <w:numFmt w:val="decimal"/>
      <w:lvlText w:val="%3."/>
      <w:lvlJc w:val="left"/>
      <w:pPr>
        <w:tabs>
          <w:tab w:val="num" w:pos="2160"/>
        </w:tabs>
        <w:ind w:left="2160" w:hanging="360"/>
      </w:pPr>
    </w:lvl>
    <w:lvl w:ilvl="3" w:tplc="DDEC2962" w:tentative="1">
      <w:start w:val="1"/>
      <w:numFmt w:val="decimal"/>
      <w:lvlText w:val="%4."/>
      <w:lvlJc w:val="left"/>
      <w:pPr>
        <w:tabs>
          <w:tab w:val="num" w:pos="2880"/>
        </w:tabs>
        <w:ind w:left="2880" w:hanging="360"/>
      </w:pPr>
    </w:lvl>
    <w:lvl w:ilvl="4" w:tplc="1C28B546" w:tentative="1">
      <w:start w:val="1"/>
      <w:numFmt w:val="decimal"/>
      <w:lvlText w:val="%5."/>
      <w:lvlJc w:val="left"/>
      <w:pPr>
        <w:tabs>
          <w:tab w:val="num" w:pos="3600"/>
        </w:tabs>
        <w:ind w:left="3600" w:hanging="360"/>
      </w:pPr>
    </w:lvl>
    <w:lvl w:ilvl="5" w:tplc="D3029778" w:tentative="1">
      <w:start w:val="1"/>
      <w:numFmt w:val="decimal"/>
      <w:lvlText w:val="%6."/>
      <w:lvlJc w:val="left"/>
      <w:pPr>
        <w:tabs>
          <w:tab w:val="num" w:pos="4320"/>
        </w:tabs>
        <w:ind w:left="4320" w:hanging="360"/>
      </w:pPr>
    </w:lvl>
    <w:lvl w:ilvl="6" w:tplc="679A077C" w:tentative="1">
      <w:start w:val="1"/>
      <w:numFmt w:val="decimal"/>
      <w:lvlText w:val="%7."/>
      <w:lvlJc w:val="left"/>
      <w:pPr>
        <w:tabs>
          <w:tab w:val="num" w:pos="5040"/>
        </w:tabs>
        <w:ind w:left="5040" w:hanging="360"/>
      </w:pPr>
    </w:lvl>
    <w:lvl w:ilvl="7" w:tplc="6F384B22" w:tentative="1">
      <w:start w:val="1"/>
      <w:numFmt w:val="decimal"/>
      <w:lvlText w:val="%8."/>
      <w:lvlJc w:val="left"/>
      <w:pPr>
        <w:tabs>
          <w:tab w:val="num" w:pos="5760"/>
        </w:tabs>
        <w:ind w:left="5760" w:hanging="360"/>
      </w:pPr>
    </w:lvl>
    <w:lvl w:ilvl="8" w:tplc="C9C42030" w:tentative="1">
      <w:start w:val="1"/>
      <w:numFmt w:val="decimal"/>
      <w:lvlText w:val="%9."/>
      <w:lvlJc w:val="left"/>
      <w:pPr>
        <w:tabs>
          <w:tab w:val="num" w:pos="6480"/>
        </w:tabs>
        <w:ind w:left="6480" w:hanging="360"/>
      </w:pPr>
    </w:lvl>
  </w:abstractNum>
  <w:abstractNum w:abstractNumId="3" w15:restartNumberingAfterBreak="0">
    <w:nsid w:val="4B6806D2"/>
    <w:multiLevelType w:val="hybridMultilevel"/>
    <w:tmpl w:val="A420D914"/>
    <w:lvl w:ilvl="0" w:tplc="693EEC6C">
      <w:start w:val="1"/>
      <w:numFmt w:val="bullet"/>
      <w:lvlText w:val="-"/>
      <w:lvlJc w:val="left"/>
      <w:pPr>
        <w:tabs>
          <w:tab w:val="num" w:pos="720"/>
        </w:tabs>
        <w:ind w:left="720" w:hanging="360"/>
      </w:pPr>
      <w:rPr>
        <w:rFonts w:ascii="Times New Roman" w:hAnsi="Times New Roman" w:hint="default"/>
      </w:rPr>
    </w:lvl>
    <w:lvl w:ilvl="1" w:tplc="8D5A48E2" w:tentative="1">
      <w:start w:val="1"/>
      <w:numFmt w:val="bullet"/>
      <w:lvlText w:val="-"/>
      <w:lvlJc w:val="left"/>
      <w:pPr>
        <w:tabs>
          <w:tab w:val="num" w:pos="1440"/>
        </w:tabs>
        <w:ind w:left="1440" w:hanging="360"/>
      </w:pPr>
      <w:rPr>
        <w:rFonts w:ascii="Times New Roman" w:hAnsi="Times New Roman" w:hint="default"/>
      </w:rPr>
    </w:lvl>
    <w:lvl w:ilvl="2" w:tplc="650E5CFC" w:tentative="1">
      <w:start w:val="1"/>
      <w:numFmt w:val="bullet"/>
      <w:lvlText w:val="-"/>
      <w:lvlJc w:val="left"/>
      <w:pPr>
        <w:tabs>
          <w:tab w:val="num" w:pos="2160"/>
        </w:tabs>
        <w:ind w:left="2160" w:hanging="360"/>
      </w:pPr>
      <w:rPr>
        <w:rFonts w:ascii="Times New Roman" w:hAnsi="Times New Roman" w:hint="default"/>
      </w:rPr>
    </w:lvl>
    <w:lvl w:ilvl="3" w:tplc="991A29FC" w:tentative="1">
      <w:start w:val="1"/>
      <w:numFmt w:val="bullet"/>
      <w:lvlText w:val="-"/>
      <w:lvlJc w:val="left"/>
      <w:pPr>
        <w:tabs>
          <w:tab w:val="num" w:pos="2880"/>
        </w:tabs>
        <w:ind w:left="2880" w:hanging="360"/>
      </w:pPr>
      <w:rPr>
        <w:rFonts w:ascii="Times New Roman" w:hAnsi="Times New Roman" w:hint="default"/>
      </w:rPr>
    </w:lvl>
    <w:lvl w:ilvl="4" w:tplc="0CBE545E" w:tentative="1">
      <w:start w:val="1"/>
      <w:numFmt w:val="bullet"/>
      <w:lvlText w:val="-"/>
      <w:lvlJc w:val="left"/>
      <w:pPr>
        <w:tabs>
          <w:tab w:val="num" w:pos="3600"/>
        </w:tabs>
        <w:ind w:left="3600" w:hanging="360"/>
      </w:pPr>
      <w:rPr>
        <w:rFonts w:ascii="Times New Roman" w:hAnsi="Times New Roman" w:hint="default"/>
      </w:rPr>
    </w:lvl>
    <w:lvl w:ilvl="5" w:tplc="F4226D28" w:tentative="1">
      <w:start w:val="1"/>
      <w:numFmt w:val="bullet"/>
      <w:lvlText w:val="-"/>
      <w:lvlJc w:val="left"/>
      <w:pPr>
        <w:tabs>
          <w:tab w:val="num" w:pos="4320"/>
        </w:tabs>
        <w:ind w:left="4320" w:hanging="360"/>
      </w:pPr>
      <w:rPr>
        <w:rFonts w:ascii="Times New Roman" w:hAnsi="Times New Roman" w:hint="default"/>
      </w:rPr>
    </w:lvl>
    <w:lvl w:ilvl="6" w:tplc="18E6740A" w:tentative="1">
      <w:start w:val="1"/>
      <w:numFmt w:val="bullet"/>
      <w:lvlText w:val="-"/>
      <w:lvlJc w:val="left"/>
      <w:pPr>
        <w:tabs>
          <w:tab w:val="num" w:pos="5040"/>
        </w:tabs>
        <w:ind w:left="5040" w:hanging="360"/>
      </w:pPr>
      <w:rPr>
        <w:rFonts w:ascii="Times New Roman" w:hAnsi="Times New Roman" w:hint="default"/>
      </w:rPr>
    </w:lvl>
    <w:lvl w:ilvl="7" w:tplc="3D7E7586" w:tentative="1">
      <w:start w:val="1"/>
      <w:numFmt w:val="bullet"/>
      <w:lvlText w:val="-"/>
      <w:lvlJc w:val="left"/>
      <w:pPr>
        <w:tabs>
          <w:tab w:val="num" w:pos="5760"/>
        </w:tabs>
        <w:ind w:left="5760" w:hanging="360"/>
      </w:pPr>
      <w:rPr>
        <w:rFonts w:ascii="Times New Roman" w:hAnsi="Times New Roman" w:hint="default"/>
      </w:rPr>
    </w:lvl>
    <w:lvl w:ilvl="8" w:tplc="2766DF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65429D1"/>
    <w:multiLevelType w:val="hybridMultilevel"/>
    <w:tmpl w:val="CF3A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A12A4"/>
    <w:multiLevelType w:val="hybridMultilevel"/>
    <w:tmpl w:val="BE7881F6"/>
    <w:lvl w:ilvl="0" w:tplc="4B06B2AC">
      <w:start w:val="1"/>
      <w:numFmt w:val="decimal"/>
      <w:lvlText w:val="%1."/>
      <w:lvlJc w:val="left"/>
      <w:pPr>
        <w:tabs>
          <w:tab w:val="num" w:pos="720"/>
        </w:tabs>
        <w:ind w:left="720" w:hanging="360"/>
      </w:pPr>
    </w:lvl>
    <w:lvl w:ilvl="1" w:tplc="24089E2A" w:tentative="1">
      <w:start w:val="1"/>
      <w:numFmt w:val="decimal"/>
      <w:lvlText w:val="%2."/>
      <w:lvlJc w:val="left"/>
      <w:pPr>
        <w:tabs>
          <w:tab w:val="num" w:pos="1440"/>
        </w:tabs>
        <w:ind w:left="1440" w:hanging="360"/>
      </w:pPr>
    </w:lvl>
    <w:lvl w:ilvl="2" w:tplc="4BDEE7FC" w:tentative="1">
      <w:start w:val="1"/>
      <w:numFmt w:val="decimal"/>
      <w:lvlText w:val="%3."/>
      <w:lvlJc w:val="left"/>
      <w:pPr>
        <w:tabs>
          <w:tab w:val="num" w:pos="2160"/>
        </w:tabs>
        <w:ind w:left="2160" w:hanging="360"/>
      </w:pPr>
    </w:lvl>
    <w:lvl w:ilvl="3" w:tplc="3C56FE44" w:tentative="1">
      <w:start w:val="1"/>
      <w:numFmt w:val="decimal"/>
      <w:lvlText w:val="%4."/>
      <w:lvlJc w:val="left"/>
      <w:pPr>
        <w:tabs>
          <w:tab w:val="num" w:pos="2880"/>
        </w:tabs>
        <w:ind w:left="2880" w:hanging="360"/>
      </w:pPr>
    </w:lvl>
    <w:lvl w:ilvl="4" w:tplc="319A399A" w:tentative="1">
      <w:start w:val="1"/>
      <w:numFmt w:val="decimal"/>
      <w:lvlText w:val="%5."/>
      <w:lvlJc w:val="left"/>
      <w:pPr>
        <w:tabs>
          <w:tab w:val="num" w:pos="3600"/>
        </w:tabs>
        <w:ind w:left="3600" w:hanging="360"/>
      </w:pPr>
    </w:lvl>
    <w:lvl w:ilvl="5" w:tplc="37FAE1D4" w:tentative="1">
      <w:start w:val="1"/>
      <w:numFmt w:val="decimal"/>
      <w:lvlText w:val="%6."/>
      <w:lvlJc w:val="left"/>
      <w:pPr>
        <w:tabs>
          <w:tab w:val="num" w:pos="4320"/>
        </w:tabs>
        <w:ind w:left="4320" w:hanging="360"/>
      </w:pPr>
    </w:lvl>
    <w:lvl w:ilvl="6" w:tplc="0D109802" w:tentative="1">
      <w:start w:val="1"/>
      <w:numFmt w:val="decimal"/>
      <w:lvlText w:val="%7."/>
      <w:lvlJc w:val="left"/>
      <w:pPr>
        <w:tabs>
          <w:tab w:val="num" w:pos="5040"/>
        </w:tabs>
        <w:ind w:left="5040" w:hanging="360"/>
      </w:pPr>
    </w:lvl>
    <w:lvl w:ilvl="7" w:tplc="194CDFCC" w:tentative="1">
      <w:start w:val="1"/>
      <w:numFmt w:val="decimal"/>
      <w:lvlText w:val="%8."/>
      <w:lvlJc w:val="left"/>
      <w:pPr>
        <w:tabs>
          <w:tab w:val="num" w:pos="5760"/>
        </w:tabs>
        <w:ind w:left="5760" w:hanging="360"/>
      </w:pPr>
    </w:lvl>
    <w:lvl w:ilvl="8" w:tplc="367A4468" w:tentative="1">
      <w:start w:val="1"/>
      <w:numFmt w:val="decimal"/>
      <w:lvlText w:val="%9."/>
      <w:lvlJc w:val="left"/>
      <w:pPr>
        <w:tabs>
          <w:tab w:val="num" w:pos="6480"/>
        </w:tabs>
        <w:ind w:left="6480" w:hanging="360"/>
      </w:pPr>
    </w:lvl>
  </w:abstractNum>
  <w:abstractNum w:abstractNumId="6" w15:restartNumberingAfterBreak="0">
    <w:nsid w:val="794235C6"/>
    <w:multiLevelType w:val="hybridMultilevel"/>
    <w:tmpl w:val="7C96E818"/>
    <w:lvl w:ilvl="0" w:tplc="6EB0BF60">
      <w:start w:val="1"/>
      <w:numFmt w:val="decimal"/>
      <w:lvlText w:val="%1."/>
      <w:lvlJc w:val="left"/>
      <w:pPr>
        <w:tabs>
          <w:tab w:val="num" w:pos="720"/>
        </w:tabs>
        <w:ind w:left="720" w:hanging="360"/>
      </w:pPr>
    </w:lvl>
    <w:lvl w:ilvl="1" w:tplc="7D8AA7FC" w:tentative="1">
      <w:start w:val="1"/>
      <w:numFmt w:val="decimal"/>
      <w:lvlText w:val="%2."/>
      <w:lvlJc w:val="left"/>
      <w:pPr>
        <w:tabs>
          <w:tab w:val="num" w:pos="1440"/>
        </w:tabs>
        <w:ind w:left="1440" w:hanging="360"/>
      </w:pPr>
    </w:lvl>
    <w:lvl w:ilvl="2" w:tplc="079C6C92" w:tentative="1">
      <w:start w:val="1"/>
      <w:numFmt w:val="decimal"/>
      <w:lvlText w:val="%3."/>
      <w:lvlJc w:val="left"/>
      <w:pPr>
        <w:tabs>
          <w:tab w:val="num" w:pos="2160"/>
        </w:tabs>
        <w:ind w:left="2160" w:hanging="360"/>
      </w:pPr>
    </w:lvl>
    <w:lvl w:ilvl="3" w:tplc="A940A528" w:tentative="1">
      <w:start w:val="1"/>
      <w:numFmt w:val="decimal"/>
      <w:lvlText w:val="%4."/>
      <w:lvlJc w:val="left"/>
      <w:pPr>
        <w:tabs>
          <w:tab w:val="num" w:pos="2880"/>
        </w:tabs>
        <w:ind w:left="2880" w:hanging="360"/>
      </w:pPr>
    </w:lvl>
    <w:lvl w:ilvl="4" w:tplc="845C51F0" w:tentative="1">
      <w:start w:val="1"/>
      <w:numFmt w:val="decimal"/>
      <w:lvlText w:val="%5."/>
      <w:lvlJc w:val="left"/>
      <w:pPr>
        <w:tabs>
          <w:tab w:val="num" w:pos="3600"/>
        </w:tabs>
        <w:ind w:left="3600" w:hanging="360"/>
      </w:pPr>
    </w:lvl>
    <w:lvl w:ilvl="5" w:tplc="CDBC65A6" w:tentative="1">
      <w:start w:val="1"/>
      <w:numFmt w:val="decimal"/>
      <w:lvlText w:val="%6."/>
      <w:lvlJc w:val="left"/>
      <w:pPr>
        <w:tabs>
          <w:tab w:val="num" w:pos="4320"/>
        </w:tabs>
        <w:ind w:left="4320" w:hanging="360"/>
      </w:pPr>
    </w:lvl>
    <w:lvl w:ilvl="6" w:tplc="E9D2BCE8" w:tentative="1">
      <w:start w:val="1"/>
      <w:numFmt w:val="decimal"/>
      <w:lvlText w:val="%7."/>
      <w:lvlJc w:val="left"/>
      <w:pPr>
        <w:tabs>
          <w:tab w:val="num" w:pos="5040"/>
        </w:tabs>
        <w:ind w:left="5040" w:hanging="360"/>
      </w:pPr>
    </w:lvl>
    <w:lvl w:ilvl="7" w:tplc="C17E8580" w:tentative="1">
      <w:start w:val="1"/>
      <w:numFmt w:val="decimal"/>
      <w:lvlText w:val="%8."/>
      <w:lvlJc w:val="left"/>
      <w:pPr>
        <w:tabs>
          <w:tab w:val="num" w:pos="5760"/>
        </w:tabs>
        <w:ind w:left="5760" w:hanging="360"/>
      </w:pPr>
    </w:lvl>
    <w:lvl w:ilvl="8" w:tplc="E0F0D954"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1F"/>
    <w:rsid w:val="00006817"/>
    <w:rsid w:val="000259D9"/>
    <w:rsid w:val="00032FD6"/>
    <w:rsid w:val="00047849"/>
    <w:rsid w:val="000604D6"/>
    <w:rsid w:val="0006064F"/>
    <w:rsid w:val="00065627"/>
    <w:rsid w:val="000723BA"/>
    <w:rsid w:val="000749ED"/>
    <w:rsid w:val="000A3894"/>
    <w:rsid w:val="000A63C9"/>
    <w:rsid w:val="000B1E02"/>
    <w:rsid w:val="000B35D8"/>
    <w:rsid w:val="000B64F1"/>
    <w:rsid w:val="000C18FA"/>
    <w:rsid w:val="000D1D5F"/>
    <w:rsid w:val="000D2C8C"/>
    <w:rsid w:val="000F4396"/>
    <w:rsid w:val="001034E4"/>
    <w:rsid w:val="001109B4"/>
    <w:rsid w:val="00117664"/>
    <w:rsid w:val="00121B0F"/>
    <w:rsid w:val="00123379"/>
    <w:rsid w:val="00140B99"/>
    <w:rsid w:val="0014764E"/>
    <w:rsid w:val="001501A3"/>
    <w:rsid w:val="001527A9"/>
    <w:rsid w:val="00153A59"/>
    <w:rsid w:val="00187A69"/>
    <w:rsid w:val="00194110"/>
    <w:rsid w:val="001A05D8"/>
    <w:rsid w:val="001A660A"/>
    <w:rsid w:val="001B1800"/>
    <w:rsid w:val="001C0D6F"/>
    <w:rsid w:val="001C1F93"/>
    <w:rsid w:val="001C2B07"/>
    <w:rsid w:val="001C387E"/>
    <w:rsid w:val="001E20F4"/>
    <w:rsid w:val="001E2CCF"/>
    <w:rsid w:val="001E5921"/>
    <w:rsid w:val="001E5F56"/>
    <w:rsid w:val="001F5529"/>
    <w:rsid w:val="001F65E5"/>
    <w:rsid w:val="00200F7A"/>
    <w:rsid w:val="00224DDD"/>
    <w:rsid w:val="002566DF"/>
    <w:rsid w:val="00260E10"/>
    <w:rsid w:val="00266687"/>
    <w:rsid w:val="00266CA2"/>
    <w:rsid w:val="0027556E"/>
    <w:rsid w:val="00277B82"/>
    <w:rsid w:val="00282248"/>
    <w:rsid w:val="002A1CE2"/>
    <w:rsid w:val="002B2CCE"/>
    <w:rsid w:val="002B3C5D"/>
    <w:rsid w:val="002B6D87"/>
    <w:rsid w:val="002D3F78"/>
    <w:rsid w:val="002D7B55"/>
    <w:rsid w:val="002F4C96"/>
    <w:rsid w:val="00317206"/>
    <w:rsid w:val="00322459"/>
    <w:rsid w:val="003252E8"/>
    <w:rsid w:val="003353E2"/>
    <w:rsid w:val="00347DD7"/>
    <w:rsid w:val="00352542"/>
    <w:rsid w:val="00355BE2"/>
    <w:rsid w:val="0035660C"/>
    <w:rsid w:val="00364AF1"/>
    <w:rsid w:val="003725BA"/>
    <w:rsid w:val="003915D7"/>
    <w:rsid w:val="003D4EB6"/>
    <w:rsid w:val="003D63E8"/>
    <w:rsid w:val="003E51A3"/>
    <w:rsid w:val="003F4907"/>
    <w:rsid w:val="00400086"/>
    <w:rsid w:val="00410BE3"/>
    <w:rsid w:val="0041277E"/>
    <w:rsid w:val="00412FE4"/>
    <w:rsid w:val="00423D82"/>
    <w:rsid w:val="00424999"/>
    <w:rsid w:val="00432B84"/>
    <w:rsid w:val="00444D40"/>
    <w:rsid w:val="00463216"/>
    <w:rsid w:val="00463BAD"/>
    <w:rsid w:val="00472583"/>
    <w:rsid w:val="00475C77"/>
    <w:rsid w:val="00476B78"/>
    <w:rsid w:val="00483E0F"/>
    <w:rsid w:val="004920E6"/>
    <w:rsid w:val="00492A7B"/>
    <w:rsid w:val="00495C02"/>
    <w:rsid w:val="004C3EF2"/>
    <w:rsid w:val="004E16DC"/>
    <w:rsid w:val="004F05F6"/>
    <w:rsid w:val="005147C1"/>
    <w:rsid w:val="00514A2B"/>
    <w:rsid w:val="00515054"/>
    <w:rsid w:val="00515A23"/>
    <w:rsid w:val="00524F09"/>
    <w:rsid w:val="00530C06"/>
    <w:rsid w:val="0053117B"/>
    <w:rsid w:val="00537D37"/>
    <w:rsid w:val="00561A4E"/>
    <w:rsid w:val="005814FD"/>
    <w:rsid w:val="00582C00"/>
    <w:rsid w:val="00587DBC"/>
    <w:rsid w:val="00590C39"/>
    <w:rsid w:val="00595C1F"/>
    <w:rsid w:val="005967AC"/>
    <w:rsid w:val="005A4C52"/>
    <w:rsid w:val="005B6D01"/>
    <w:rsid w:val="005D1308"/>
    <w:rsid w:val="005D623C"/>
    <w:rsid w:val="005E27E5"/>
    <w:rsid w:val="005F00DB"/>
    <w:rsid w:val="005F0395"/>
    <w:rsid w:val="005F5C4C"/>
    <w:rsid w:val="006014DF"/>
    <w:rsid w:val="00607564"/>
    <w:rsid w:val="00610353"/>
    <w:rsid w:val="006127BF"/>
    <w:rsid w:val="00630433"/>
    <w:rsid w:val="0063259D"/>
    <w:rsid w:val="0063428B"/>
    <w:rsid w:val="00645787"/>
    <w:rsid w:val="0065148A"/>
    <w:rsid w:val="006D72AF"/>
    <w:rsid w:val="006E4456"/>
    <w:rsid w:val="007042B3"/>
    <w:rsid w:val="00704E84"/>
    <w:rsid w:val="00720045"/>
    <w:rsid w:val="0075430F"/>
    <w:rsid w:val="00756AEF"/>
    <w:rsid w:val="00762416"/>
    <w:rsid w:val="00776D85"/>
    <w:rsid w:val="007A0445"/>
    <w:rsid w:val="007B0E56"/>
    <w:rsid w:val="007B51BC"/>
    <w:rsid w:val="007C3DA3"/>
    <w:rsid w:val="007C5F5B"/>
    <w:rsid w:val="007C637C"/>
    <w:rsid w:val="007D74A5"/>
    <w:rsid w:val="007E0825"/>
    <w:rsid w:val="007E29B0"/>
    <w:rsid w:val="007E3CDD"/>
    <w:rsid w:val="007E7EE8"/>
    <w:rsid w:val="007F212B"/>
    <w:rsid w:val="007F377C"/>
    <w:rsid w:val="00805FC6"/>
    <w:rsid w:val="0080717A"/>
    <w:rsid w:val="00810747"/>
    <w:rsid w:val="00817571"/>
    <w:rsid w:val="0082577C"/>
    <w:rsid w:val="008339F3"/>
    <w:rsid w:val="008409D5"/>
    <w:rsid w:val="008415DF"/>
    <w:rsid w:val="008475D6"/>
    <w:rsid w:val="00857A9C"/>
    <w:rsid w:val="00860A17"/>
    <w:rsid w:val="00861663"/>
    <w:rsid w:val="00864BF6"/>
    <w:rsid w:val="00880FB2"/>
    <w:rsid w:val="00885836"/>
    <w:rsid w:val="008860B7"/>
    <w:rsid w:val="008A1E2B"/>
    <w:rsid w:val="008A33A8"/>
    <w:rsid w:val="008B2A82"/>
    <w:rsid w:val="008B2EC9"/>
    <w:rsid w:val="008B5EB8"/>
    <w:rsid w:val="008C643A"/>
    <w:rsid w:val="008D116A"/>
    <w:rsid w:val="008D28E9"/>
    <w:rsid w:val="008E1B57"/>
    <w:rsid w:val="008F27B2"/>
    <w:rsid w:val="0090479E"/>
    <w:rsid w:val="00904D64"/>
    <w:rsid w:val="00932FD5"/>
    <w:rsid w:val="00937183"/>
    <w:rsid w:val="0095530A"/>
    <w:rsid w:val="00961FE2"/>
    <w:rsid w:val="0097790D"/>
    <w:rsid w:val="00987E32"/>
    <w:rsid w:val="009B474C"/>
    <w:rsid w:val="009C0C8E"/>
    <w:rsid w:val="009C2C01"/>
    <w:rsid w:val="009C7902"/>
    <w:rsid w:val="009D3EF9"/>
    <w:rsid w:val="009D456F"/>
    <w:rsid w:val="009D6B5A"/>
    <w:rsid w:val="00A02DF4"/>
    <w:rsid w:val="00A13CBB"/>
    <w:rsid w:val="00A2701F"/>
    <w:rsid w:val="00A33E23"/>
    <w:rsid w:val="00A428C6"/>
    <w:rsid w:val="00A452E8"/>
    <w:rsid w:val="00A46F43"/>
    <w:rsid w:val="00A506F9"/>
    <w:rsid w:val="00A50982"/>
    <w:rsid w:val="00A54BE8"/>
    <w:rsid w:val="00A62241"/>
    <w:rsid w:val="00A647BC"/>
    <w:rsid w:val="00A66B13"/>
    <w:rsid w:val="00A756B7"/>
    <w:rsid w:val="00A85AEF"/>
    <w:rsid w:val="00A85B96"/>
    <w:rsid w:val="00A86223"/>
    <w:rsid w:val="00AA0971"/>
    <w:rsid w:val="00AA29A7"/>
    <w:rsid w:val="00AC2689"/>
    <w:rsid w:val="00AC3E6F"/>
    <w:rsid w:val="00AE34DB"/>
    <w:rsid w:val="00AE781E"/>
    <w:rsid w:val="00AF7303"/>
    <w:rsid w:val="00B05F0C"/>
    <w:rsid w:val="00B5659D"/>
    <w:rsid w:val="00B641A6"/>
    <w:rsid w:val="00B665F3"/>
    <w:rsid w:val="00B70147"/>
    <w:rsid w:val="00B91EC2"/>
    <w:rsid w:val="00BB45FD"/>
    <w:rsid w:val="00BC5CC7"/>
    <w:rsid w:val="00BD7824"/>
    <w:rsid w:val="00BE12DB"/>
    <w:rsid w:val="00BF1FC4"/>
    <w:rsid w:val="00BF7F8E"/>
    <w:rsid w:val="00C25ABE"/>
    <w:rsid w:val="00C311E4"/>
    <w:rsid w:val="00C35236"/>
    <w:rsid w:val="00C35EF2"/>
    <w:rsid w:val="00C65240"/>
    <w:rsid w:val="00C67990"/>
    <w:rsid w:val="00C72BFD"/>
    <w:rsid w:val="00C730FC"/>
    <w:rsid w:val="00C83395"/>
    <w:rsid w:val="00C91317"/>
    <w:rsid w:val="00C97B4A"/>
    <w:rsid w:val="00CA2AB6"/>
    <w:rsid w:val="00CA2C7E"/>
    <w:rsid w:val="00CA7D07"/>
    <w:rsid w:val="00CB2F5A"/>
    <w:rsid w:val="00CC381B"/>
    <w:rsid w:val="00CC3B36"/>
    <w:rsid w:val="00CF2F2B"/>
    <w:rsid w:val="00D06C3C"/>
    <w:rsid w:val="00D3101E"/>
    <w:rsid w:val="00D40AF2"/>
    <w:rsid w:val="00D40C4B"/>
    <w:rsid w:val="00D513CB"/>
    <w:rsid w:val="00D573F6"/>
    <w:rsid w:val="00D6210D"/>
    <w:rsid w:val="00D63B5E"/>
    <w:rsid w:val="00D65B1F"/>
    <w:rsid w:val="00D770F9"/>
    <w:rsid w:val="00D83956"/>
    <w:rsid w:val="00D85A8B"/>
    <w:rsid w:val="00D87825"/>
    <w:rsid w:val="00D9529C"/>
    <w:rsid w:val="00DC5055"/>
    <w:rsid w:val="00DC5A47"/>
    <w:rsid w:val="00DC7BF6"/>
    <w:rsid w:val="00DE569E"/>
    <w:rsid w:val="00DE5B6D"/>
    <w:rsid w:val="00DF4060"/>
    <w:rsid w:val="00DF6AA3"/>
    <w:rsid w:val="00E0359C"/>
    <w:rsid w:val="00E104B3"/>
    <w:rsid w:val="00E1076D"/>
    <w:rsid w:val="00E43265"/>
    <w:rsid w:val="00E57583"/>
    <w:rsid w:val="00E604F1"/>
    <w:rsid w:val="00E64274"/>
    <w:rsid w:val="00E671CF"/>
    <w:rsid w:val="00E7177B"/>
    <w:rsid w:val="00E85910"/>
    <w:rsid w:val="00E8706E"/>
    <w:rsid w:val="00EB3287"/>
    <w:rsid w:val="00EC1141"/>
    <w:rsid w:val="00EC27BB"/>
    <w:rsid w:val="00EE32A2"/>
    <w:rsid w:val="00EF6D89"/>
    <w:rsid w:val="00F00D4F"/>
    <w:rsid w:val="00F011C8"/>
    <w:rsid w:val="00F0731E"/>
    <w:rsid w:val="00F0740B"/>
    <w:rsid w:val="00F12390"/>
    <w:rsid w:val="00F24AF8"/>
    <w:rsid w:val="00F25F9A"/>
    <w:rsid w:val="00F33AD5"/>
    <w:rsid w:val="00F36E2C"/>
    <w:rsid w:val="00F3727B"/>
    <w:rsid w:val="00F54107"/>
    <w:rsid w:val="00F57DCE"/>
    <w:rsid w:val="00F631ED"/>
    <w:rsid w:val="00F706AC"/>
    <w:rsid w:val="00F82D36"/>
    <w:rsid w:val="00F845C7"/>
    <w:rsid w:val="00F85CB7"/>
    <w:rsid w:val="00FA3F9B"/>
    <w:rsid w:val="00FB3456"/>
    <w:rsid w:val="00FC6C3C"/>
    <w:rsid w:val="00FD0B72"/>
    <w:rsid w:val="00FE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2E57"/>
  <w15:docId w15:val="{C1FE547E-9EED-468F-8F54-D969D4D6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40"/>
  </w:style>
  <w:style w:type="paragraph" w:styleId="Heading3">
    <w:name w:val="heading 3"/>
    <w:basedOn w:val="Normal"/>
    <w:next w:val="Normal"/>
    <w:link w:val="Heading3Char"/>
    <w:qFormat/>
    <w:rsid w:val="00444D40"/>
    <w:pPr>
      <w:keepNext/>
      <w:spacing w:after="0" w:line="240" w:lineRule="auto"/>
      <w:outlineLvl w:val="2"/>
    </w:pPr>
    <w:rPr>
      <w:rFonts w:ascii="Arial" w:eastAsia="Times New Roman" w:hAnsi="Arial"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4D40"/>
    <w:rPr>
      <w:rFonts w:ascii="Arial" w:eastAsia="Times New Roman" w:hAnsi="Arial" w:cs="Times New Roman"/>
      <w:b/>
      <w:snapToGrid w:val="0"/>
      <w:color w:val="000000"/>
      <w:sz w:val="24"/>
      <w:szCs w:val="20"/>
    </w:rPr>
  </w:style>
  <w:style w:type="paragraph" w:styleId="Header">
    <w:name w:val="header"/>
    <w:basedOn w:val="Normal"/>
    <w:link w:val="HeaderChar"/>
    <w:rsid w:val="00444D40"/>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444D4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A5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E8"/>
  </w:style>
  <w:style w:type="paragraph" w:styleId="BalloonText">
    <w:name w:val="Balloon Text"/>
    <w:basedOn w:val="Normal"/>
    <w:link w:val="BalloonTextChar"/>
    <w:uiPriority w:val="99"/>
    <w:semiHidden/>
    <w:unhideWhenUsed/>
    <w:rsid w:val="00A5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E8"/>
    <w:rPr>
      <w:rFonts w:ascii="Tahoma" w:hAnsi="Tahoma" w:cs="Tahoma"/>
      <w:sz w:val="16"/>
      <w:szCs w:val="16"/>
    </w:rPr>
  </w:style>
  <w:style w:type="character" w:styleId="CommentReference">
    <w:name w:val="annotation reference"/>
    <w:basedOn w:val="DefaultParagraphFont"/>
    <w:uiPriority w:val="99"/>
    <w:semiHidden/>
    <w:unhideWhenUsed/>
    <w:rsid w:val="00D65B1F"/>
    <w:rPr>
      <w:sz w:val="16"/>
      <w:szCs w:val="16"/>
    </w:rPr>
  </w:style>
  <w:style w:type="paragraph" w:styleId="CommentText">
    <w:name w:val="annotation text"/>
    <w:basedOn w:val="Normal"/>
    <w:link w:val="CommentTextChar"/>
    <w:uiPriority w:val="99"/>
    <w:semiHidden/>
    <w:unhideWhenUsed/>
    <w:rsid w:val="00D65B1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65B1F"/>
    <w:rPr>
      <w:rFonts w:ascii="Calibri" w:hAnsi="Calibri" w:cs="Times New Roman"/>
      <w:sz w:val="20"/>
      <w:szCs w:val="20"/>
    </w:rPr>
  </w:style>
  <w:style w:type="character" w:styleId="Hyperlink">
    <w:name w:val="Hyperlink"/>
    <w:basedOn w:val="DefaultParagraphFont"/>
    <w:uiPriority w:val="99"/>
    <w:unhideWhenUsed/>
    <w:rsid w:val="00D65B1F"/>
    <w:rPr>
      <w:color w:val="0000FF" w:themeColor="hyperlink"/>
      <w:u w:val="single"/>
    </w:rPr>
  </w:style>
  <w:style w:type="character" w:styleId="Strong">
    <w:name w:val="Strong"/>
    <w:basedOn w:val="DefaultParagraphFont"/>
    <w:uiPriority w:val="22"/>
    <w:qFormat/>
    <w:rsid w:val="00F845C7"/>
    <w:rPr>
      <w:b/>
      <w:bCs/>
    </w:rPr>
  </w:style>
  <w:style w:type="paragraph" w:styleId="ListParagraph">
    <w:name w:val="List Paragraph"/>
    <w:basedOn w:val="Normal"/>
    <w:uiPriority w:val="34"/>
    <w:qFormat/>
    <w:rsid w:val="0075430F"/>
    <w:pPr>
      <w:spacing w:after="0" w:line="240" w:lineRule="auto"/>
      <w:ind w:left="720"/>
    </w:pPr>
    <w:rPr>
      <w:rFonts w:ascii="Calibri" w:hAnsi="Calibri" w:cs="Times New Roman"/>
    </w:rPr>
  </w:style>
  <w:style w:type="character" w:styleId="Emphasis">
    <w:name w:val="Emphasis"/>
    <w:basedOn w:val="DefaultParagraphFont"/>
    <w:uiPriority w:val="20"/>
    <w:qFormat/>
    <w:rsid w:val="00A85AEF"/>
    <w:rPr>
      <w:i/>
      <w:iCs/>
    </w:rPr>
  </w:style>
  <w:style w:type="paragraph" w:customStyle="1" w:styleId="Default">
    <w:name w:val="Default"/>
    <w:uiPriority w:val="99"/>
    <w:rsid w:val="000604D6"/>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F4396"/>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F4396"/>
    <w:rPr>
      <w:rFonts w:ascii="Calibri" w:hAnsi="Calibri" w:cs="Times New Roman"/>
      <w:b/>
      <w:bCs/>
      <w:sz w:val="20"/>
      <w:szCs w:val="20"/>
    </w:rPr>
  </w:style>
  <w:style w:type="paragraph" w:styleId="PlainText">
    <w:name w:val="Plain Text"/>
    <w:basedOn w:val="Normal"/>
    <w:link w:val="PlainTextChar"/>
    <w:uiPriority w:val="99"/>
    <w:semiHidden/>
    <w:unhideWhenUsed/>
    <w:rsid w:val="00E1076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E1076D"/>
    <w:rPr>
      <w:rFonts w:ascii="Arial" w:hAnsi="Arial" w:cs="Arial"/>
      <w:sz w:val="20"/>
      <w:szCs w:val="20"/>
    </w:rPr>
  </w:style>
  <w:style w:type="table" w:styleId="TableGrid">
    <w:name w:val="Table Grid"/>
    <w:basedOn w:val="TableNormal"/>
    <w:uiPriority w:val="59"/>
    <w:rsid w:val="000B1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23BA"/>
    <w:pPr>
      <w:spacing w:after="195"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552">
      <w:bodyDiv w:val="1"/>
      <w:marLeft w:val="0"/>
      <w:marRight w:val="0"/>
      <w:marTop w:val="0"/>
      <w:marBottom w:val="0"/>
      <w:divBdr>
        <w:top w:val="none" w:sz="0" w:space="0" w:color="auto"/>
        <w:left w:val="none" w:sz="0" w:space="0" w:color="auto"/>
        <w:bottom w:val="none" w:sz="0" w:space="0" w:color="auto"/>
        <w:right w:val="none" w:sz="0" w:space="0" w:color="auto"/>
      </w:divBdr>
    </w:div>
    <w:div w:id="69810052">
      <w:bodyDiv w:val="1"/>
      <w:marLeft w:val="0"/>
      <w:marRight w:val="0"/>
      <w:marTop w:val="0"/>
      <w:marBottom w:val="0"/>
      <w:divBdr>
        <w:top w:val="none" w:sz="0" w:space="0" w:color="auto"/>
        <w:left w:val="none" w:sz="0" w:space="0" w:color="auto"/>
        <w:bottom w:val="none" w:sz="0" w:space="0" w:color="auto"/>
        <w:right w:val="none" w:sz="0" w:space="0" w:color="auto"/>
      </w:divBdr>
    </w:div>
    <w:div w:id="98109550">
      <w:bodyDiv w:val="1"/>
      <w:marLeft w:val="0"/>
      <w:marRight w:val="0"/>
      <w:marTop w:val="0"/>
      <w:marBottom w:val="0"/>
      <w:divBdr>
        <w:top w:val="none" w:sz="0" w:space="0" w:color="auto"/>
        <w:left w:val="none" w:sz="0" w:space="0" w:color="auto"/>
        <w:bottom w:val="none" w:sz="0" w:space="0" w:color="auto"/>
        <w:right w:val="none" w:sz="0" w:space="0" w:color="auto"/>
      </w:divBdr>
    </w:div>
    <w:div w:id="112137681">
      <w:bodyDiv w:val="1"/>
      <w:marLeft w:val="0"/>
      <w:marRight w:val="0"/>
      <w:marTop w:val="0"/>
      <w:marBottom w:val="0"/>
      <w:divBdr>
        <w:top w:val="none" w:sz="0" w:space="0" w:color="auto"/>
        <w:left w:val="none" w:sz="0" w:space="0" w:color="auto"/>
        <w:bottom w:val="none" w:sz="0" w:space="0" w:color="auto"/>
        <w:right w:val="none" w:sz="0" w:space="0" w:color="auto"/>
      </w:divBdr>
    </w:div>
    <w:div w:id="305864688">
      <w:bodyDiv w:val="1"/>
      <w:marLeft w:val="0"/>
      <w:marRight w:val="0"/>
      <w:marTop w:val="0"/>
      <w:marBottom w:val="0"/>
      <w:divBdr>
        <w:top w:val="none" w:sz="0" w:space="0" w:color="auto"/>
        <w:left w:val="none" w:sz="0" w:space="0" w:color="auto"/>
        <w:bottom w:val="none" w:sz="0" w:space="0" w:color="auto"/>
        <w:right w:val="none" w:sz="0" w:space="0" w:color="auto"/>
      </w:divBdr>
    </w:div>
    <w:div w:id="385028753">
      <w:bodyDiv w:val="1"/>
      <w:marLeft w:val="0"/>
      <w:marRight w:val="0"/>
      <w:marTop w:val="0"/>
      <w:marBottom w:val="0"/>
      <w:divBdr>
        <w:top w:val="none" w:sz="0" w:space="0" w:color="auto"/>
        <w:left w:val="none" w:sz="0" w:space="0" w:color="auto"/>
        <w:bottom w:val="none" w:sz="0" w:space="0" w:color="auto"/>
        <w:right w:val="none" w:sz="0" w:space="0" w:color="auto"/>
      </w:divBdr>
    </w:div>
    <w:div w:id="429082632">
      <w:bodyDiv w:val="1"/>
      <w:marLeft w:val="0"/>
      <w:marRight w:val="0"/>
      <w:marTop w:val="0"/>
      <w:marBottom w:val="0"/>
      <w:divBdr>
        <w:top w:val="none" w:sz="0" w:space="0" w:color="auto"/>
        <w:left w:val="none" w:sz="0" w:space="0" w:color="auto"/>
        <w:bottom w:val="none" w:sz="0" w:space="0" w:color="auto"/>
        <w:right w:val="none" w:sz="0" w:space="0" w:color="auto"/>
      </w:divBdr>
      <w:divsChild>
        <w:div w:id="53236088">
          <w:marLeft w:val="274"/>
          <w:marRight w:val="0"/>
          <w:marTop w:val="0"/>
          <w:marBottom w:val="0"/>
          <w:divBdr>
            <w:top w:val="none" w:sz="0" w:space="0" w:color="auto"/>
            <w:left w:val="none" w:sz="0" w:space="0" w:color="auto"/>
            <w:bottom w:val="none" w:sz="0" w:space="0" w:color="auto"/>
            <w:right w:val="none" w:sz="0" w:space="0" w:color="auto"/>
          </w:divBdr>
        </w:div>
      </w:divsChild>
    </w:div>
    <w:div w:id="504050985">
      <w:bodyDiv w:val="1"/>
      <w:marLeft w:val="0"/>
      <w:marRight w:val="0"/>
      <w:marTop w:val="0"/>
      <w:marBottom w:val="0"/>
      <w:divBdr>
        <w:top w:val="none" w:sz="0" w:space="0" w:color="auto"/>
        <w:left w:val="none" w:sz="0" w:space="0" w:color="auto"/>
        <w:bottom w:val="none" w:sz="0" w:space="0" w:color="auto"/>
        <w:right w:val="none" w:sz="0" w:space="0" w:color="auto"/>
      </w:divBdr>
    </w:div>
    <w:div w:id="522017852">
      <w:bodyDiv w:val="1"/>
      <w:marLeft w:val="0"/>
      <w:marRight w:val="0"/>
      <w:marTop w:val="0"/>
      <w:marBottom w:val="0"/>
      <w:divBdr>
        <w:top w:val="none" w:sz="0" w:space="0" w:color="auto"/>
        <w:left w:val="none" w:sz="0" w:space="0" w:color="auto"/>
        <w:bottom w:val="none" w:sz="0" w:space="0" w:color="auto"/>
        <w:right w:val="none" w:sz="0" w:space="0" w:color="auto"/>
      </w:divBdr>
    </w:div>
    <w:div w:id="729816051">
      <w:bodyDiv w:val="1"/>
      <w:marLeft w:val="0"/>
      <w:marRight w:val="0"/>
      <w:marTop w:val="0"/>
      <w:marBottom w:val="0"/>
      <w:divBdr>
        <w:top w:val="none" w:sz="0" w:space="0" w:color="auto"/>
        <w:left w:val="none" w:sz="0" w:space="0" w:color="auto"/>
        <w:bottom w:val="none" w:sz="0" w:space="0" w:color="auto"/>
        <w:right w:val="none" w:sz="0" w:space="0" w:color="auto"/>
      </w:divBdr>
    </w:div>
    <w:div w:id="905535686">
      <w:bodyDiv w:val="1"/>
      <w:marLeft w:val="0"/>
      <w:marRight w:val="0"/>
      <w:marTop w:val="0"/>
      <w:marBottom w:val="0"/>
      <w:divBdr>
        <w:top w:val="none" w:sz="0" w:space="0" w:color="auto"/>
        <w:left w:val="none" w:sz="0" w:space="0" w:color="auto"/>
        <w:bottom w:val="none" w:sz="0" w:space="0" w:color="auto"/>
        <w:right w:val="none" w:sz="0" w:space="0" w:color="auto"/>
      </w:divBdr>
      <w:divsChild>
        <w:div w:id="1256748094">
          <w:marLeft w:val="706"/>
          <w:marRight w:val="0"/>
          <w:marTop w:val="55"/>
          <w:marBottom w:val="0"/>
          <w:divBdr>
            <w:top w:val="none" w:sz="0" w:space="0" w:color="auto"/>
            <w:left w:val="none" w:sz="0" w:space="0" w:color="auto"/>
            <w:bottom w:val="none" w:sz="0" w:space="0" w:color="auto"/>
            <w:right w:val="none" w:sz="0" w:space="0" w:color="auto"/>
          </w:divBdr>
        </w:div>
        <w:div w:id="1573539679">
          <w:marLeft w:val="706"/>
          <w:marRight w:val="0"/>
          <w:marTop w:val="55"/>
          <w:marBottom w:val="0"/>
          <w:divBdr>
            <w:top w:val="none" w:sz="0" w:space="0" w:color="auto"/>
            <w:left w:val="none" w:sz="0" w:space="0" w:color="auto"/>
            <w:bottom w:val="none" w:sz="0" w:space="0" w:color="auto"/>
            <w:right w:val="none" w:sz="0" w:space="0" w:color="auto"/>
          </w:divBdr>
        </w:div>
        <w:div w:id="230165273">
          <w:marLeft w:val="706"/>
          <w:marRight w:val="0"/>
          <w:marTop w:val="55"/>
          <w:marBottom w:val="0"/>
          <w:divBdr>
            <w:top w:val="none" w:sz="0" w:space="0" w:color="auto"/>
            <w:left w:val="none" w:sz="0" w:space="0" w:color="auto"/>
            <w:bottom w:val="none" w:sz="0" w:space="0" w:color="auto"/>
            <w:right w:val="none" w:sz="0" w:space="0" w:color="auto"/>
          </w:divBdr>
        </w:div>
        <w:div w:id="289365614">
          <w:marLeft w:val="706"/>
          <w:marRight w:val="0"/>
          <w:marTop w:val="55"/>
          <w:marBottom w:val="0"/>
          <w:divBdr>
            <w:top w:val="none" w:sz="0" w:space="0" w:color="auto"/>
            <w:left w:val="none" w:sz="0" w:space="0" w:color="auto"/>
            <w:bottom w:val="none" w:sz="0" w:space="0" w:color="auto"/>
            <w:right w:val="none" w:sz="0" w:space="0" w:color="auto"/>
          </w:divBdr>
        </w:div>
        <w:div w:id="368720899">
          <w:marLeft w:val="706"/>
          <w:marRight w:val="0"/>
          <w:marTop w:val="55"/>
          <w:marBottom w:val="0"/>
          <w:divBdr>
            <w:top w:val="none" w:sz="0" w:space="0" w:color="auto"/>
            <w:left w:val="none" w:sz="0" w:space="0" w:color="auto"/>
            <w:bottom w:val="none" w:sz="0" w:space="0" w:color="auto"/>
            <w:right w:val="none" w:sz="0" w:space="0" w:color="auto"/>
          </w:divBdr>
        </w:div>
        <w:div w:id="2109809668">
          <w:marLeft w:val="706"/>
          <w:marRight w:val="0"/>
          <w:marTop w:val="55"/>
          <w:marBottom w:val="0"/>
          <w:divBdr>
            <w:top w:val="none" w:sz="0" w:space="0" w:color="auto"/>
            <w:left w:val="none" w:sz="0" w:space="0" w:color="auto"/>
            <w:bottom w:val="none" w:sz="0" w:space="0" w:color="auto"/>
            <w:right w:val="none" w:sz="0" w:space="0" w:color="auto"/>
          </w:divBdr>
        </w:div>
        <w:div w:id="1288657673">
          <w:marLeft w:val="706"/>
          <w:marRight w:val="0"/>
          <w:marTop w:val="55"/>
          <w:marBottom w:val="0"/>
          <w:divBdr>
            <w:top w:val="none" w:sz="0" w:space="0" w:color="auto"/>
            <w:left w:val="none" w:sz="0" w:space="0" w:color="auto"/>
            <w:bottom w:val="none" w:sz="0" w:space="0" w:color="auto"/>
            <w:right w:val="none" w:sz="0" w:space="0" w:color="auto"/>
          </w:divBdr>
        </w:div>
        <w:div w:id="1350915914">
          <w:marLeft w:val="706"/>
          <w:marRight w:val="0"/>
          <w:marTop w:val="58"/>
          <w:marBottom w:val="0"/>
          <w:divBdr>
            <w:top w:val="none" w:sz="0" w:space="0" w:color="auto"/>
            <w:left w:val="none" w:sz="0" w:space="0" w:color="auto"/>
            <w:bottom w:val="none" w:sz="0" w:space="0" w:color="auto"/>
            <w:right w:val="none" w:sz="0" w:space="0" w:color="auto"/>
          </w:divBdr>
        </w:div>
        <w:div w:id="1215309259">
          <w:marLeft w:val="706"/>
          <w:marRight w:val="0"/>
          <w:marTop w:val="55"/>
          <w:marBottom w:val="0"/>
          <w:divBdr>
            <w:top w:val="none" w:sz="0" w:space="0" w:color="auto"/>
            <w:left w:val="none" w:sz="0" w:space="0" w:color="auto"/>
            <w:bottom w:val="none" w:sz="0" w:space="0" w:color="auto"/>
            <w:right w:val="none" w:sz="0" w:space="0" w:color="auto"/>
          </w:divBdr>
        </w:div>
        <w:div w:id="899635786">
          <w:marLeft w:val="706"/>
          <w:marRight w:val="0"/>
          <w:marTop w:val="55"/>
          <w:marBottom w:val="0"/>
          <w:divBdr>
            <w:top w:val="none" w:sz="0" w:space="0" w:color="auto"/>
            <w:left w:val="none" w:sz="0" w:space="0" w:color="auto"/>
            <w:bottom w:val="none" w:sz="0" w:space="0" w:color="auto"/>
            <w:right w:val="none" w:sz="0" w:space="0" w:color="auto"/>
          </w:divBdr>
        </w:div>
        <w:div w:id="2110539535">
          <w:marLeft w:val="706"/>
          <w:marRight w:val="0"/>
          <w:marTop w:val="55"/>
          <w:marBottom w:val="0"/>
          <w:divBdr>
            <w:top w:val="none" w:sz="0" w:space="0" w:color="auto"/>
            <w:left w:val="none" w:sz="0" w:space="0" w:color="auto"/>
            <w:bottom w:val="none" w:sz="0" w:space="0" w:color="auto"/>
            <w:right w:val="none" w:sz="0" w:space="0" w:color="auto"/>
          </w:divBdr>
        </w:div>
      </w:divsChild>
    </w:div>
    <w:div w:id="959412048">
      <w:bodyDiv w:val="1"/>
      <w:marLeft w:val="0"/>
      <w:marRight w:val="0"/>
      <w:marTop w:val="0"/>
      <w:marBottom w:val="0"/>
      <w:divBdr>
        <w:top w:val="none" w:sz="0" w:space="0" w:color="auto"/>
        <w:left w:val="none" w:sz="0" w:space="0" w:color="auto"/>
        <w:bottom w:val="none" w:sz="0" w:space="0" w:color="auto"/>
        <w:right w:val="none" w:sz="0" w:space="0" w:color="auto"/>
      </w:divBdr>
    </w:div>
    <w:div w:id="987437788">
      <w:bodyDiv w:val="1"/>
      <w:marLeft w:val="0"/>
      <w:marRight w:val="0"/>
      <w:marTop w:val="0"/>
      <w:marBottom w:val="0"/>
      <w:divBdr>
        <w:top w:val="none" w:sz="0" w:space="0" w:color="auto"/>
        <w:left w:val="none" w:sz="0" w:space="0" w:color="auto"/>
        <w:bottom w:val="none" w:sz="0" w:space="0" w:color="auto"/>
        <w:right w:val="none" w:sz="0" w:space="0" w:color="auto"/>
      </w:divBdr>
    </w:div>
    <w:div w:id="1106920939">
      <w:bodyDiv w:val="1"/>
      <w:marLeft w:val="0"/>
      <w:marRight w:val="0"/>
      <w:marTop w:val="0"/>
      <w:marBottom w:val="0"/>
      <w:divBdr>
        <w:top w:val="none" w:sz="0" w:space="0" w:color="auto"/>
        <w:left w:val="none" w:sz="0" w:space="0" w:color="auto"/>
        <w:bottom w:val="none" w:sz="0" w:space="0" w:color="auto"/>
        <w:right w:val="none" w:sz="0" w:space="0" w:color="auto"/>
      </w:divBdr>
    </w:div>
    <w:div w:id="1360619165">
      <w:bodyDiv w:val="1"/>
      <w:marLeft w:val="0"/>
      <w:marRight w:val="0"/>
      <w:marTop w:val="0"/>
      <w:marBottom w:val="0"/>
      <w:divBdr>
        <w:top w:val="none" w:sz="0" w:space="0" w:color="auto"/>
        <w:left w:val="none" w:sz="0" w:space="0" w:color="auto"/>
        <w:bottom w:val="none" w:sz="0" w:space="0" w:color="auto"/>
        <w:right w:val="none" w:sz="0" w:space="0" w:color="auto"/>
      </w:divBdr>
      <w:divsChild>
        <w:div w:id="342125914">
          <w:marLeft w:val="360"/>
          <w:marRight w:val="0"/>
          <w:marTop w:val="48"/>
          <w:marBottom w:val="0"/>
          <w:divBdr>
            <w:top w:val="none" w:sz="0" w:space="0" w:color="auto"/>
            <w:left w:val="none" w:sz="0" w:space="0" w:color="auto"/>
            <w:bottom w:val="none" w:sz="0" w:space="0" w:color="auto"/>
            <w:right w:val="none" w:sz="0" w:space="0" w:color="auto"/>
          </w:divBdr>
        </w:div>
        <w:div w:id="1610550698">
          <w:marLeft w:val="360"/>
          <w:marRight w:val="0"/>
          <w:marTop w:val="48"/>
          <w:marBottom w:val="0"/>
          <w:divBdr>
            <w:top w:val="none" w:sz="0" w:space="0" w:color="auto"/>
            <w:left w:val="none" w:sz="0" w:space="0" w:color="auto"/>
            <w:bottom w:val="none" w:sz="0" w:space="0" w:color="auto"/>
            <w:right w:val="none" w:sz="0" w:space="0" w:color="auto"/>
          </w:divBdr>
        </w:div>
        <w:div w:id="957683158">
          <w:marLeft w:val="360"/>
          <w:marRight w:val="0"/>
          <w:marTop w:val="48"/>
          <w:marBottom w:val="0"/>
          <w:divBdr>
            <w:top w:val="none" w:sz="0" w:space="0" w:color="auto"/>
            <w:left w:val="none" w:sz="0" w:space="0" w:color="auto"/>
            <w:bottom w:val="none" w:sz="0" w:space="0" w:color="auto"/>
            <w:right w:val="none" w:sz="0" w:space="0" w:color="auto"/>
          </w:divBdr>
        </w:div>
      </w:divsChild>
    </w:div>
    <w:div w:id="1629167030">
      <w:bodyDiv w:val="1"/>
      <w:marLeft w:val="0"/>
      <w:marRight w:val="0"/>
      <w:marTop w:val="0"/>
      <w:marBottom w:val="0"/>
      <w:divBdr>
        <w:top w:val="none" w:sz="0" w:space="0" w:color="auto"/>
        <w:left w:val="none" w:sz="0" w:space="0" w:color="auto"/>
        <w:bottom w:val="none" w:sz="0" w:space="0" w:color="auto"/>
        <w:right w:val="none" w:sz="0" w:space="0" w:color="auto"/>
      </w:divBdr>
    </w:div>
    <w:div w:id="1724331611">
      <w:bodyDiv w:val="1"/>
      <w:marLeft w:val="0"/>
      <w:marRight w:val="0"/>
      <w:marTop w:val="0"/>
      <w:marBottom w:val="0"/>
      <w:divBdr>
        <w:top w:val="none" w:sz="0" w:space="0" w:color="auto"/>
        <w:left w:val="none" w:sz="0" w:space="0" w:color="auto"/>
        <w:bottom w:val="none" w:sz="0" w:space="0" w:color="auto"/>
        <w:right w:val="none" w:sz="0" w:space="0" w:color="auto"/>
      </w:divBdr>
    </w:div>
    <w:div w:id="1918048444">
      <w:bodyDiv w:val="1"/>
      <w:marLeft w:val="0"/>
      <w:marRight w:val="0"/>
      <w:marTop w:val="0"/>
      <w:marBottom w:val="0"/>
      <w:divBdr>
        <w:top w:val="none" w:sz="0" w:space="0" w:color="auto"/>
        <w:left w:val="none" w:sz="0" w:space="0" w:color="auto"/>
        <w:bottom w:val="none" w:sz="0" w:space="0" w:color="auto"/>
        <w:right w:val="none" w:sz="0" w:space="0" w:color="auto"/>
      </w:divBdr>
    </w:div>
    <w:div w:id="1972783211">
      <w:bodyDiv w:val="1"/>
      <w:marLeft w:val="0"/>
      <w:marRight w:val="0"/>
      <w:marTop w:val="0"/>
      <w:marBottom w:val="0"/>
      <w:divBdr>
        <w:top w:val="none" w:sz="0" w:space="0" w:color="auto"/>
        <w:left w:val="none" w:sz="0" w:space="0" w:color="auto"/>
        <w:bottom w:val="none" w:sz="0" w:space="0" w:color="auto"/>
        <w:right w:val="none" w:sz="0" w:space="0" w:color="auto"/>
      </w:divBdr>
    </w:div>
    <w:div w:id="2111703495">
      <w:bodyDiv w:val="1"/>
      <w:marLeft w:val="0"/>
      <w:marRight w:val="0"/>
      <w:marTop w:val="0"/>
      <w:marBottom w:val="0"/>
      <w:divBdr>
        <w:top w:val="none" w:sz="0" w:space="0" w:color="auto"/>
        <w:left w:val="none" w:sz="0" w:space="0" w:color="auto"/>
        <w:bottom w:val="none" w:sz="0" w:space="0" w:color="auto"/>
        <w:right w:val="none" w:sz="0" w:space="0" w:color="auto"/>
      </w:divBdr>
      <w:divsChild>
        <w:div w:id="1331324968">
          <w:marLeft w:val="706"/>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Fowles</dc:creator>
  <cp:lastModifiedBy>Darryn Chiller</cp:lastModifiedBy>
  <cp:revision>6</cp:revision>
  <dcterms:created xsi:type="dcterms:W3CDTF">2019-10-22T01:05:00Z</dcterms:created>
  <dcterms:modified xsi:type="dcterms:W3CDTF">2019-10-22T06:08:00Z</dcterms:modified>
</cp:coreProperties>
</file>