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3DB" w:rsidRPr="00F573DB" w:rsidRDefault="00F573DB" w:rsidP="00F573DB">
      <w:pPr>
        <w:rPr>
          <w:rFonts w:ascii="Swis721 BT" w:hAnsi="Swis721 BT" w:cs="Arial"/>
          <w:color w:val="auto"/>
          <w:lang w:val="en-AU"/>
        </w:rPr>
      </w:pPr>
      <w:r w:rsidRPr="00F573DB">
        <w:rPr>
          <w:rFonts w:ascii="Swis721 BT" w:hAnsi="Swis721 BT" w:cs="Arial"/>
          <w:color w:val="auto"/>
          <w:lang w:val="en-AU"/>
        </w:rPr>
        <w:t>The tests contained within the Victorian Civil and Administrative Tribunal (VCAT) decision of </w:t>
      </w:r>
      <w:proofErr w:type="spellStart"/>
      <w:r w:rsidRPr="00F573DB">
        <w:rPr>
          <w:rFonts w:ascii="Swis721 BT" w:hAnsi="Swis721 BT" w:cs="Arial"/>
          <w:i/>
          <w:iCs/>
          <w:color w:val="auto"/>
          <w:lang w:val="en-AU"/>
        </w:rPr>
        <w:t>Westpoint</w:t>
      </w:r>
      <w:proofErr w:type="spellEnd"/>
      <w:r w:rsidRPr="00F573DB">
        <w:rPr>
          <w:rFonts w:ascii="Swis721 BT" w:hAnsi="Swis721 BT" w:cs="Arial"/>
          <w:i/>
          <w:iCs/>
          <w:color w:val="auto"/>
          <w:lang w:val="en-AU"/>
        </w:rPr>
        <w:t xml:space="preserve"> Corporation Pty Ltd v Moreland CC [2005] VCAT 1049</w:t>
      </w:r>
      <w:r w:rsidR="005F5D67">
        <w:rPr>
          <w:rFonts w:ascii="Swis721 BT" w:hAnsi="Swis721 BT" w:cs="Arial"/>
          <w:i/>
          <w:iCs/>
          <w:color w:val="auto"/>
          <w:lang w:val="en-AU"/>
        </w:rPr>
        <w:t xml:space="preserve">, </w:t>
      </w:r>
      <w:r w:rsidR="005F5D67" w:rsidRPr="005F5D67">
        <w:rPr>
          <w:rFonts w:ascii="Swis721 BT" w:hAnsi="Swis721 BT" w:cs="Arial"/>
          <w:iCs/>
          <w:color w:val="auto"/>
          <w:lang w:val="en-AU"/>
        </w:rPr>
        <w:t xml:space="preserve">known as the </w:t>
      </w:r>
      <w:proofErr w:type="spellStart"/>
      <w:r w:rsidR="005F5D67" w:rsidRPr="005F5D67">
        <w:rPr>
          <w:rFonts w:ascii="Swis721 BT" w:hAnsi="Swis721 BT" w:cs="Arial"/>
          <w:iCs/>
          <w:color w:val="auto"/>
          <w:lang w:val="en-AU"/>
        </w:rPr>
        <w:t>Westpoint</w:t>
      </w:r>
      <w:proofErr w:type="spellEnd"/>
      <w:r w:rsidR="005F5D67" w:rsidRPr="005F5D67">
        <w:rPr>
          <w:rFonts w:ascii="Swis721 BT" w:hAnsi="Swis721 BT" w:cs="Arial"/>
          <w:iCs/>
          <w:color w:val="auto"/>
          <w:lang w:val="en-AU"/>
        </w:rPr>
        <w:t xml:space="preserve"> </w:t>
      </w:r>
      <w:r w:rsidR="005F5D67">
        <w:rPr>
          <w:rFonts w:ascii="Swis721 BT" w:hAnsi="Swis721 BT" w:cs="Arial"/>
          <w:iCs/>
          <w:color w:val="auto"/>
          <w:lang w:val="en-AU"/>
        </w:rPr>
        <w:t>c</w:t>
      </w:r>
      <w:r w:rsidR="005F5D67" w:rsidRPr="005F5D67">
        <w:rPr>
          <w:rFonts w:ascii="Swis721 BT" w:hAnsi="Swis721 BT" w:cs="Arial"/>
          <w:iCs/>
          <w:color w:val="auto"/>
          <w:lang w:val="en-AU"/>
        </w:rPr>
        <w:t>riteria,</w:t>
      </w:r>
      <w:r w:rsidR="005F5D67">
        <w:rPr>
          <w:rFonts w:ascii="Swis721 BT" w:hAnsi="Swis721 BT" w:cs="Arial"/>
          <w:i/>
          <w:iCs/>
          <w:color w:val="auto"/>
          <w:lang w:val="en-AU"/>
        </w:rPr>
        <w:t xml:space="preserve"> </w:t>
      </w:r>
      <w:r w:rsidRPr="00F573DB">
        <w:rPr>
          <w:rFonts w:ascii="Swis721 BT" w:hAnsi="Swis721 BT" w:cs="Arial"/>
          <w:color w:val="auto"/>
          <w:lang w:val="en-AU"/>
        </w:rPr>
        <w:t xml:space="preserve">are widely regarded as those which should be applied when deciding if the use of secondary consent is appropriate. These </w:t>
      </w:r>
      <w:proofErr w:type="spellStart"/>
      <w:r w:rsidR="005F5D67">
        <w:rPr>
          <w:rFonts w:ascii="Swis721 BT" w:hAnsi="Swis721 BT" w:cs="Arial"/>
          <w:color w:val="auto"/>
          <w:lang w:val="en-AU"/>
        </w:rPr>
        <w:t>Westpoint</w:t>
      </w:r>
      <w:proofErr w:type="spellEnd"/>
      <w:r w:rsidR="005F5D67">
        <w:rPr>
          <w:rFonts w:ascii="Swis721 BT" w:hAnsi="Swis721 BT" w:cs="Arial"/>
          <w:color w:val="auto"/>
          <w:lang w:val="en-AU"/>
        </w:rPr>
        <w:t xml:space="preserve"> criteria </w:t>
      </w:r>
      <w:r w:rsidRPr="00F573DB">
        <w:rPr>
          <w:rFonts w:ascii="Swis721 BT" w:hAnsi="Swis721 BT" w:cs="Arial"/>
          <w:color w:val="auto"/>
          <w:lang w:val="en-AU"/>
        </w:rPr>
        <w:t>tests have been assessed as follows:</w:t>
      </w:r>
    </w:p>
    <w:p w:rsidR="00F573DB" w:rsidRPr="00F573DB" w:rsidRDefault="00F573DB" w:rsidP="00F573DB">
      <w:pPr>
        <w:rPr>
          <w:rFonts w:ascii="Swis721 BT" w:hAnsi="Swis721 BT" w:cs="Arial"/>
          <w:i/>
          <w:iCs/>
          <w:color w:val="auto"/>
          <w:lang w:val="en-AU"/>
        </w:rPr>
      </w:pPr>
    </w:p>
    <w:tbl>
      <w:tblPr>
        <w:tblW w:w="0" w:type="auto"/>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277"/>
        <w:gridCol w:w="3969"/>
        <w:gridCol w:w="3969"/>
      </w:tblGrid>
      <w:tr w:rsidR="00F573DB" w:rsidRPr="00F573DB" w:rsidTr="00493D88">
        <w:tc>
          <w:tcPr>
            <w:tcW w:w="227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F573DB" w:rsidRPr="00F573DB" w:rsidRDefault="00F573DB" w:rsidP="00F573DB">
            <w:pPr>
              <w:jc w:val="left"/>
              <w:rPr>
                <w:rFonts w:ascii="Swis721 BT" w:hAnsi="Swis721 BT" w:cs="Arial"/>
                <w:color w:val="000000" w:themeColor="text1"/>
                <w:lang w:val="en-AU"/>
              </w:rPr>
            </w:pPr>
            <w:r w:rsidRPr="00F573DB">
              <w:rPr>
                <w:rFonts w:ascii="Swis721 BT" w:hAnsi="Swis721 BT" w:cs="Arial"/>
                <w:b/>
                <w:bCs/>
                <w:color w:val="000000" w:themeColor="text1"/>
                <w:lang w:val="en-AU"/>
              </w:rPr>
              <w:t>Test</w:t>
            </w:r>
          </w:p>
        </w:tc>
        <w:tc>
          <w:tcPr>
            <w:tcW w:w="396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F573DB" w:rsidRPr="00F573DB" w:rsidRDefault="00F573DB" w:rsidP="00F573DB">
            <w:pPr>
              <w:jc w:val="left"/>
              <w:rPr>
                <w:rFonts w:ascii="Swis721 BT" w:hAnsi="Swis721 BT" w:cs="Arial"/>
                <w:color w:val="000000" w:themeColor="text1"/>
                <w:lang w:val="en-AU"/>
              </w:rPr>
            </w:pPr>
            <w:r w:rsidRPr="00F573DB">
              <w:rPr>
                <w:rFonts w:ascii="Swis721 BT" w:hAnsi="Swis721 BT" w:cs="Arial"/>
                <w:b/>
                <w:bCs/>
                <w:color w:val="000000" w:themeColor="text1"/>
                <w:lang w:val="en-AU"/>
              </w:rPr>
              <w:t xml:space="preserve">Considerations </w:t>
            </w:r>
          </w:p>
        </w:tc>
        <w:tc>
          <w:tcPr>
            <w:tcW w:w="3969"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F573DB" w:rsidRPr="00F573DB" w:rsidRDefault="00F573DB" w:rsidP="00F573DB">
            <w:pPr>
              <w:jc w:val="left"/>
              <w:rPr>
                <w:rFonts w:ascii="Swis721 BT" w:hAnsi="Swis721 BT" w:cs="Arial"/>
                <w:b/>
                <w:bCs/>
                <w:color w:val="000000" w:themeColor="text1"/>
                <w:lang w:val="en-AU"/>
              </w:rPr>
            </w:pPr>
            <w:r w:rsidRPr="00F573DB">
              <w:rPr>
                <w:rFonts w:ascii="Swis721 BT" w:hAnsi="Swis721 BT" w:cs="Arial"/>
                <w:b/>
                <w:bCs/>
                <w:color w:val="000000" w:themeColor="text1"/>
                <w:lang w:val="en-AU"/>
              </w:rPr>
              <w:t>Assessment</w:t>
            </w:r>
          </w:p>
        </w:tc>
      </w:tr>
      <w:tr w:rsidR="00F573DB" w:rsidRPr="00F573DB" w:rsidTr="009E287E">
        <w:tc>
          <w:tcPr>
            <w:tcW w:w="22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3DB" w:rsidRPr="00F573DB" w:rsidRDefault="00F573DB" w:rsidP="00F573DB">
            <w:pPr>
              <w:jc w:val="left"/>
              <w:rPr>
                <w:rFonts w:ascii="Swis721 BT" w:hAnsi="Swis721 BT" w:cs="Arial"/>
                <w:color w:val="auto"/>
                <w:lang w:val="en-AU"/>
              </w:rPr>
            </w:pPr>
            <w:r w:rsidRPr="00F573DB">
              <w:rPr>
                <w:rFonts w:ascii="Swis721 BT" w:hAnsi="Swis721 BT" w:cs="Arial"/>
                <w:i/>
                <w:iCs/>
                <w:color w:val="auto"/>
                <w:lang w:val="en-AU"/>
              </w:rPr>
              <w:t>It does not result in a transformation of the proposal</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3DB" w:rsidRPr="00F573DB" w:rsidRDefault="00F573DB" w:rsidP="00F573DB">
            <w:pPr>
              <w:jc w:val="left"/>
              <w:rPr>
                <w:rFonts w:ascii="Swis721 BT" w:hAnsi="Swis721 BT" w:cs="Arial"/>
                <w:color w:val="auto"/>
                <w:lang w:val="en-AU"/>
              </w:rPr>
            </w:pPr>
            <w:r w:rsidRPr="00F573DB">
              <w:rPr>
                <w:rFonts w:ascii="Swis721 BT" w:hAnsi="Swis721 BT" w:cs="Arial"/>
                <w:color w:val="auto"/>
                <w:lang w:val="en-AU"/>
              </w:rPr>
              <w:t xml:space="preserve">If the nature of use or development will be substantially changed, a new planning permit application or a Section </w:t>
            </w:r>
            <w:bookmarkStart w:id="0" w:name="_GoBack"/>
            <w:bookmarkEnd w:id="0"/>
            <w:r w:rsidRPr="00F573DB">
              <w:rPr>
                <w:rFonts w:ascii="Swis721 BT" w:hAnsi="Swis721 BT" w:cs="Arial"/>
                <w:color w:val="auto"/>
                <w:lang w:val="en-AU"/>
              </w:rPr>
              <w:t>72 Amendment should be lodged.</w:t>
            </w:r>
          </w:p>
        </w:tc>
        <w:tc>
          <w:tcPr>
            <w:tcW w:w="3969" w:type="dxa"/>
            <w:tcBorders>
              <w:top w:val="outset" w:sz="6" w:space="0" w:color="auto"/>
              <w:left w:val="outset" w:sz="6" w:space="0" w:color="auto"/>
              <w:bottom w:val="outset" w:sz="6" w:space="0" w:color="auto"/>
              <w:right w:val="outset" w:sz="6" w:space="0" w:color="auto"/>
            </w:tcBorders>
          </w:tcPr>
          <w:p w:rsidR="00F573DB" w:rsidRPr="00F573DB" w:rsidRDefault="00F573DB" w:rsidP="00F573DB">
            <w:pPr>
              <w:jc w:val="left"/>
              <w:rPr>
                <w:rFonts w:ascii="Swis721 BT" w:hAnsi="Swis721 BT" w:cs="Arial"/>
                <w:color w:val="auto"/>
                <w:lang w:val="en-AU"/>
              </w:rPr>
            </w:pPr>
            <w:r w:rsidRPr="00F573DB">
              <w:rPr>
                <w:rFonts w:ascii="Swis721 BT" w:hAnsi="Swis721 BT" w:cs="Arial"/>
                <w:color w:val="FF0000"/>
                <w:lang w:val="en-AU"/>
              </w:rPr>
              <w:t>Guidance for the use of this template: detail how the tests have been met. If the tests are not able to be met, a Section 72 Amendment is required</w:t>
            </w:r>
          </w:p>
        </w:tc>
      </w:tr>
      <w:tr w:rsidR="00F573DB" w:rsidRPr="00F573DB" w:rsidTr="009E287E">
        <w:tc>
          <w:tcPr>
            <w:tcW w:w="22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3DB" w:rsidRPr="00F573DB" w:rsidRDefault="00F573DB" w:rsidP="00F573DB">
            <w:pPr>
              <w:jc w:val="left"/>
              <w:rPr>
                <w:rFonts w:ascii="Swis721 BT" w:hAnsi="Swis721 BT" w:cs="Arial"/>
                <w:color w:val="auto"/>
                <w:lang w:val="en-AU"/>
              </w:rPr>
            </w:pPr>
            <w:r w:rsidRPr="00F573DB">
              <w:rPr>
                <w:rFonts w:ascii="Swis721 BT" w:hAnsi="Swis721 BT" w:cs="Arial"/>
                <w:i/>
                <w:iCs/>
                <w:color w:val="auto"/>
                <w:lang w:val="en-AU"/>
              </w:rPr>
              <w:t>It does not authorise something for which primary consent is required under the planning scheme</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3DB" w:rsidRPr="00F573DB" w:rsidRDefault="00F573DB" w:rsidP="00F573DB">
            <w:pPr>
              <w:jc w:val="left"/>
              <w:rPr>
                <w:rFonts w:ascii="Swis721 BT" w:hAnsi="Swis721 BT" w:cs="Arial"/>
                <w:color w:val="auto"/>
                <w:lang w:val="en-AU"/>
              </w:rPr>
            </w:pPr>
            <w:r w:rsidRPr="00F573DB">
              <w:rPr>
                <w:rFonts w:ascii="Swis721 BT" w:hAnsi="Swis721 BT" w:cs="Arial"/>
                <w:color w:val="auto"/>
                <w:lang w:val="en-AU"/>
              </w:rPr>
              <w:t>Is not suitable where the request will result in additional permit triggers not previously considered in the initial application.</w:t>
            </w:r>
          </w:p>
        </w:tc>
        <w:tc>
          <w:tcPr>
            <w:tcW w:w="3969" w:type="dxa"/>
            <w:tcBorders>
              <w:top w:val="outset" w:sz="6" w:space="0" w:color="auto"/>
              <w:left w:val="outset" w:sz="6" w:space="0" w:color="auto"/>
              <w:bottom w:val="outset" w:sz="6" w:space="0" w:color="auto"/>
              <w:right w:val="outset" w:sz="6" w:space="0" w:color="auto"/>
            </w:tcBorders>
          </w:tcPr>
          <w:p w:rsidR="00F573DB" w:rsidRPr="00F573DB" w:rsidRDefault="00F573DB" w:rsidP="00F573DB">
            <w:pPr>
              <w:jc w:val="left"/>
              <w:rPr>
                <w:rFonts w:ascii="Swis721 BT" w:hAnsi="Swis721 BT" w:cs="Arial"/>
                <w:color w:val="auto"/>
                <w:lang w:val="en-AU"/>
              </w:rPr>
            </w:pPr>
            <w:r w:rsidRPr="00F573DB">
              <w:rPr>
                <w:rFonts w:ascii="Swis721 BT" w:hAnsi="Swis721 BT" w:cs="Arial"/>
                <w:color w:val="FF0000"/>
                <w:lang w:val="en-AU"/>
              </w:rPr>
              <w:t xml:space="preserve">New permit triggers could include reduced side setbacks in NCO areas, an increase in height which would trigger a Planning Permit, removal of native vegetation, changes to vehicle crossings which abut a Road Zone, a reduction in car parking </w:t>
            </w:r>
            <w:proofErr w:type="spellStart"/>
            <w:r w:rsidRPr="00F573DB">
              <w:rPr>
                <w:rFonts w:ascii="Swis721 BT" w:hAnsi="Swis721 BT" w:cs="Arial"/>
                <w:color w:val="FF0000"/>
                <w:lang w:val="en-AU"/>
              </w:rPr>
              <w:t>etc</w:t>
            </w:r>
            <w:proofErr w:type="spellEnd"/>
          </w:p>
        </w:tc>
      </w:tr>
      <w:tr w:rsidR="00F573DB" w:rsidRPr="00F573DB" w:rsidTr="009E287E">
        <w:tc>
          <w:tcPr>
            <w:tcW w:w="22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3DB" w:rsidRPr="00F573DB" w:rsidRDefault="00F573DB" w:rsidP="00F573DB">
            <w:pPr>
              <w:jc w:val="left"/>
              <w:rPr>
                <w:rFonts w:ascii="Swis721 BT" w:hAnsi="Swis721 BT" w:cs="Arial"/>
                <w:color w:val="auto"/>
                <w:lang w:val="en-AU"/>
              </w:rPr>
            </w:pPr>
            <w:r w:rsidRPr="00F573DB">
              <w:rPr>
                <w:rFonts w:ascii="Swis721 BT" w:hAnsi="Swis721 BT" w:cs="Arial"/>
                <w:i/>
                <w:iCs/>
                <w:color w:val="auto"/>
                <w:lang w:val="en-AU"/>
              </w:rPr>
              <w:t>It is of no consequence having regard to the purpose of the planning control under which the permit was granted.</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3DB" w:rsidRPr="00F573DB" w:rsidRDefault="00F573DB" w:rsidP="00F573DB">
            <w:pPr>
              <w:jc w:val="left"/>
              <w:rPr>
                <w:rFonts w:ascii="Swis721 BT" w:hAnsi="Swis721 BT" w:cs="Arial"/>
                <w:color w:val="auto"/>
                <w:lang w:val="en-AU"/>
              </w:rPr>
            </w:pPr>
            <w:r w:rsidRPr="00F573DB">
              <w:rPr>
                <w:rFonts w:ascii="Swis721 BT" w:hAnsi="Swis721 BT" w:cs="Arial"/>
                <w:color w:val="auto"/>
                <w:lang w:val="en-AU"/>
              </w:rPr>
              <w:t xml:space="preserve">Regard must be given to the purposes of the control that lead to the granting of the initial permit. For example where a planning control was concerned with parking, heritage, etc., a change to an internal building layout may be dealt with under secondary consent on the basis that it was of “no consequence” having regard to the primary factor in the original permit considerations. </w:t>
            </w:r>
          </w:p>
        </w:tc>
        <w:tc>
          <w:tcPr>
            <w:tcW w:w="3969" w:type="dxa"/>
            <w:tcBorders>
              <w:top w:val="outset" w:sz="6" w:space="0" w:color="auto"/>
              <w:left w:val="outset" w:sz="6" w:space="0" w:color="auto"/>
              <w:bottom w:val="outset" w:sz="6" w:space="0" w:color="auto"/>
              <w:right w:val="outset" w:sz="6" w:space="0" w:color="auto"/>
            </w:tcBorders>
          </w:tcPr>
          <w:p w:rsidR="00F573DB" w:rsidRPr="00F573DB" w:rsidRDefault="005F5D67" w:rsidP="0031595F">
            <w:pPr>
              <w:jc w:val="left"/>
              <w:rPr>
                <w:rFonts w:ascii="Swis721 BT" w:hAnsi="Swis721 BT" w:cs="Arial"/>
                <w:color w:val="auto"/>
                <w:lang w:val="en-AU"/>
              </w:rPr>
            </w:pPr>
            <w:r w:rsidRPr="005F5D67">
              <w:rPr>
                <w:rFonts w:ascii="Swis721 BT" w:hAnsi="Swis721 BT" w:cs="Arial"/>
                <w:color w:val="FF0000"/>
                <w:lang w:val="en-AU"/>
              </w:rPr>
              <w:t>Changes which result in material detriment and a need for public notification should be pursued via a Section 72 amendment</w:t>
            </w:r>
            <w:r w:rsidR="0031595F">
              <w:rPr>
                <w:rFonts w:ascii="Swis721 BT" w:hAnsi="Swis721 BT" w:cs="Arial"/>
                <w:color w:val="FF0000"/>
                <w:lang w:val="en-AU"/>
              </w:rPr>
              <w:t xml:space="preserve">, </w:t>
            </w:r>
            <w:proofErr w:type="spellStart"/>
            <w:r w:rsidR="0031595F">
              <w:rPr>
                <w:rFonts w:ascii="Swis721 BT" w:hAnsi="Swis721 BT" w:cs="Arial"/>
                <w:color w:val="FF0000"/>
                <w:lang w:val="en-AU"/>
              </w:rPr>
              <w:t>eg</w:t>
            </w:r>
            <w:proofErr w:type="spellEnd"/>
            <w:r w:rsidR="0031595F">
              <w:rPr>
                <w:rFonts w:ascii="Swis721 BT" w:hAnsi="Swis721 BT" w:cs="Arial"/>
                <w:color w:val="FF0000"/>
                <w:lang w:val="en-AU"/>
              </w:rPr>
              <w:t xml:space="preserve"> new habitable room windows, reduced side setbacks, changes to walls on boundaries, deletion of screening, changes to siting which might impact on views</w:t>
            </w:r>
          </w:p>
        </w:tc>
      </w:tr>
      <w:tr w:rsidR="00F573DB" w:rsidRPr="00F573DB" w:rsidTr="009E287E">
        <w:tc>
          <w:tcPr>
            <w:tcW w:w="22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3DB" w:rsidRPr="00F573DB" w:rsidRDefault="00F573DB" w:rsidP="00F573DB">
            <w:pPr>
              <w:jc w:val="left"/>
              <w:rPr>
                <w:rFonts w:ascii="Swis721 BT" w:hAnsi="Swis721 BT" w:cs="Arial"/>
                <w:color w:val="auto"/>
                <w:lang w:val="en-AU"/>
              </w:rPr>
            </w:pPr>
            <w:r w:rsidRPr="00F573DB">
              <w:rPr>
                <w:rFonts w:ascii="Swis721 BT" w:hAnsi="Swis721 BT" w:cs="Arial"/>
                <w:i/>
                <w:iCs/>
                <w:color w:val="auto"/>
                <w:lang w:val="en-AU"/>
              </w:rPr>
              <w:t>It is not contrary to a specific requirement as distinct from an authorisation within the permit which itself cannot be altered by consent.</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3DB" w:rsidRPr="00F573DB" w:rsidRDefault="00F573DB" w:rsidP="00F573DB">
            <w:pPr>
              <w:jc w:val="left"/>
              <w:rPr>
                <w:rFonts w:ascii="Swis721 BT" w:hAnsi="Swis721 BT" w:cs="Arial"/>
                <w:color w:val="auto"/>
                <w:lang w:val="en-AU"/>
              </w:rPr>
            </w:pPr>
            <w:r w:rsidRPr="00F573DB">
              <w:rPr>
                <w:rFonts w:ascii="Swis721 BT" w:hAnsi="Swis721 BT" w:cs="Arial"/>
                <w:color w:val="auto"/>
                <w:lang w:val="en-AU"/>
              </w:rPr>
              <w:t>It is not suitable where the changes will conflict with other permit conditions which cannot be altered under secondary consent. For example conditions which require changes to plans prior to endorsement.</w:t>
            </w:r>
          </w:p>
        </w:tc>
        <w:tc>
          <w:tcPr>
            <w:tcW w:w="3969" w:type="dxa"/>
            <w:tcBorders>
              <w:top w:val="outset" w:sz="6" w:space="0" w:color="auto"/>
              <w:left w:val="outset" w:sz="6" w:space="0" w:color="auto"/>
              <w:bottom w:val="outset" w:sz="6" w:space="0" w:color="auto"/>
              <w:right w:val="outset" w:sz="6" w:space="0" w:color="auto"/>
            </w:tcBorders>
          </w:tcPr>
          <w:p w:rsidR="00F573DB" w:rsidRPr="00F573DB" w:rsidRDefault="00F573DB" w:rsidP="00F573DB">
            <w:pPr>
              <w:jc w:val="left"/>
              <w:rPr>
                <w:rFonts w:ascii="Swis721 BT" w:hAnsi="Swis721 BT" w:cs="Arial"/>
                <w:color w:val="auto"/>
                <w:lang w:val="en-AU"/>
              </w:rPr>
            </w:pPr>
            <w:r w:rsidRPr="00F573DB">
              <w:rPr>
                <w:rFonts w:ascii="Swis721 BT" w:hAnsi="Swis721 BT" w:cs="Arial"/>
                <w:color w:val="FF0000"/>
                <w:lang w:val="en-AU"/>
              </w:rPr>
              <w:t>If an amended plans condition requires a particular change to be made to plans, the plans cannot be changed under Secondary Consent</w:t>
            </w:r>
            <w:r w:rsidR="005F5D67">
              <w:rPr>
                <w:rFonts w:ascii="Swis721 BT" w:hAnsi="Swis721 BT" w:cs="Arial"/>
                <w:color w:val="FF0000"/>
                <w:lang w:val="en-AU"/>
              </w:rPr>
              <w:t xml:space="preserve">. The amended plans condition is not spent when plans are endorsed under the condition. </w:t>
            </w:r>
          </w:p>
        </w:tc>
      </w:tr>
    </w:tbl>
    <w:p w:rsidR="00F573DB" w:rsidRPr="00F573DB" w:rsidRDefault="00F573DB" w:rsidP="00F573DB">
      <w:pPr>
        <w:rPr>
          <w:rFonts w:ascii="Swis721 BT" w:hAnsi="Swis721 BT" w:cs="Arial"/>
          <w:color w:val="auto"/>
          <w:lang w:val="en-AU"/>
        </w:rPr>
      </w:pPr>
    </w:p>
    <w:p w:rsidR="003A14A0" w:rsidRPr="00F573DB" w:rsidRDefault="003A14A0" w:rsidP="003A14A0">
      <w:pPr>
        <w:rPr>
          <w:rFonts w:ascii="Swis721 BT" w:hAnsi="Swis721 BT"/>
        </w:rPr>
      </w:pPr>
    </w:p>
    <w:sectPr w:rsidR="003A14A0" w:rsidRPr="00F573DB" w:rsidSect="00A276B1">
      <w:headerReference w:type="default" r:id="rId8"/>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734" w:rsidRDefault="00506734" w:rsidP="00A276B1">
      <w:r>
        <w:separator/>
      </w:r>
    </w:p>
  </w:endnote>
  <w:endnote w:type="continuationSeparator" w:id="0">
    <w:p w:rsidR="00506734" w:rsidRDefault="00506734" w:rsidP="00A2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wis721 BT">
    <w:panose1 w:val="020B0504020202020204"/>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734" w:rsidRDefault="00506734" w:rsidP="00A276B1">
      <w:r>
        <w:separator/>
      </w:r>
    </w:p>
  </w:footnote>
  <w:footnote w:type="continuationSeparator" w:id="0">
    <w:p w:rsidR="00506734" w:rsidRDefault="00506734" w:rsidP="00A27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ayout w:type="fixed"/>
      <w:tblLook w:val="0000" w:firstRow="0" w:lastRow="0" w:firstColumn="0" w:lastColumn="0" w:noHBand="0" w:noVBand="0"/>
    </w:tblPr>
    <w:tblGrid>
      <w:gridCol w:w="10173"/>
    </w:tblGrid>
    <w:tr w:rsidR="003A14A0" w:rsidRPr="00F919B4" w:rsidTr="003A14A0">
      <w:tc>
        <w:tcPr>
          <w:tcW w:w="10173" w:type="dxa"/>
        </w:tcPr>
        <w:p w:rsidR="003A14A0" w:rsidRPr="00243D73" w:rsidRDefault="003A14A0" w:rsidP="003A14A0">
          <w:pPr>
            <w:widowControl w:val="0"/>
            <w:spacing w:before="120"/>
            <w:jc w:val="left"/>
            <w:rPr>
              <w:rFonts w:eastAsia="Arial Unicode MS" w:cs="Arial"/>
              <w:b/>
              <w:bCs/>
              <w:color w:val="auto"/>
              <w:sz w:val="36"/>
              <w:szCs w:val="36"/>
            </w:rPr>
          </w:pPr>
          <w:r w:rsidRPr="00A84ADA">
            <w:rPr>
              <w:color w:val="FFFFFF" w:themeColor="background1"/>
              <w:sz w:val="16"/>
              <w:szCs w:val="16"/>
            </w:rPr>
            <w:t>[</w:t>
          </w:r>
          <w:r w:rsidR="00F573DB">
            <w:rPr>
              <w:rFonts w:eastAsia="Arial Unicode MS" w:cs="Arial"/>
              <w:b/>
              <w:sz w:val="36"/>
              <w:szCs w:val="36"/>
            </w:rPr>
            <w:t>APPLICATION FOR SECONDARY CONSENT</w:t>
          </w:r>
          <w:r w:rsidRPr="00243D73">
            <w:rPr>
              <w:rFonts w:eastAsia="Arial Unicode MS" w:cs="Arial"/>
              <w:b/>
              <w:bCs/>
              <w:color w:val="auto"/>
              <w:sz w:val="36"/>
              <w:szCs w:val="36"/>
            </w:rPr>
            <w:t xml:space="preserve"> </w:t>
          </w:r>
        </w:p>
        <w:p w:rsidR="003A14A0" w:rsidRPr="00825FE1" w:rsidRDefault="003A14A0" w:rsidP="003A14A0">
          <w:pPr>
            <w:widowControl w:val="0"/>
            <w:jc w:val="left"/>
            <w:rPr>
              <w:rFonts w:cs="Arial"/>
              <w:b/>
              <w:sz w:val="24"/>
              <w:szCs w:val="24"/>
            </w:rPr>
          </w:pPr>
          <w:r w:rsidRPr="003A14A0">
            <w:rPr>
              <w:rFonts w:eastAsia="Arial Unicode MS" w:cs="Arial"/>
              <w:b/>
              <w:bCs/>
              <w:color w:val="auto"/>
              <w:sz w:val="24"/>
              <w:szCs w:val="24"/>
              <w:highlight w:val="yellow"/>
            </w:rPr>
            <w:t>Insert Address</w:t>
          </w:r>
        </w:p>
      </w:tc>
    </w:tr>
  </w:tbl>
  <w:p w:rsidR="00A276B1" w:rsidRPr="00A276B1" w:rsidRDefault="00A276B1" w:rsidP="00A276B1">
    <w:pPr>
      <w:pStyle w:val="Header"/>
      <w:tabs>
        <w:tab w:val="clear" w:pos="4513"/>
        <w:tab w:val="clear" w:pos="9026"/>
        <w:tab w:val="right" w:pos="10065"/>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69E"/>
    <w:multiLevelType w:val="hybridMultilevel"/>
    <w:tmpl w:val="2EAE1CDA"/>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04F301DB"/>
    <w:multiLevelType w:val="hybridMultilevel"/>
    <w:tmpl w:val="C45819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54E429C"/>
    <w:multiLevelType w:val="hybridMultilevel"/>
    <w:tmpl w:val="1D0EFF20"/>
    <w:lvl w:ilvl="0" w:tplc="0C090001">
      <w:start w:val="1"/>
      <w:numFmt w:val="bullet"/>
      <w:lvlText w:val=""/>
      <w:lvlJc w:val="left"/>
      <w:pPr>
        <w:ind w:left="2673" w:hanging="360"/>
      </w:pPr>
      <w:rPr>
        <w:rFonts w:ascii="Symbol" w:hAnsi="Symbol" w:hint="default"/>
      </w:rPr>
    </w:lvl>
    <w:lvl w:ilvl="1" w:tplc="0C090003" w:tentative="1">
      <w:start w:val="1"/>
      <w:numFmt w:val="bullet"/>
      <w:lvlText w:val="o"/>
      <w:lvlJc w:val="left"/>
      <w:pPr>
        <w:ind w:left="3393" w:hanging="360"/>
      </w:pPr>
      <w:rPr>
        <w:rFonts w:ascii="Courier New" w:hAnsi="Courier New" w:cs="Courier New" w:hint="default"/>
      </w:rPr>
    </w:lvl>
    <w:lvl w:ilvl="2" w:tplc="0C090005" w:tentative="1">
      <w:start w:val="1"/>
      <w:numFmt w:val="bullet"/>
      <w:lvlText w:val=""/>
      <w:lvlJc w:val="left"/>
      <w:pPr>
        <w:ind w:left="4113" w:hanging="360"/>
      </w:pPr>
      <w:rPr>
        <w:rFonts w:ascii="Wingdings" w:hAnsi="Wingdings" w:hint="default"/>
      </w:rPr>
    </w:lvl>
    <w:lvl w:ilvl="3" w:tplc="0C090001" w:tentative="1">
      <w:start w:val="1"/>
      <w:numFmt w:val="bullet"/>
      <w:lvlText w:val=""/>
      <w:lvlJc w:val="left"/>
      <w:pPr>
        <w:ind w:left="4833" w:hanging="360"/>
      </w:pPr>
      <w:rPr>
        <w:rFonts w:ascii="Symbol" w:hAnsi="Symbol" w:hint="default"/>
      </w:rPr>
    </w:lvl>
    <w:lvl w:ilvl="4" w:tplc="0C090003" w:tentative="1">
      <w:start w:val="1"/>
      <w:numFmt w:val="bullet"/>
      <w:lvlText w:val="o"/>
      <w:lvlJc w:val="left"/>
      <w:pPr>
        <w:ind w:left="5553" w:hanging="360"/>
      </w:pPr>
      <w:rPr>
        <w:rFonts w:ascii="Courier New" w:hAnsi="Courier New" w:cs="Courier New" w:hint="default"/>
      </w:rPr>
    </w:lvl>
    <w:lvl w:ilvl="5" w:tplc="0C090005" w:tentative="1">
      <w:start w:val="1"/>
      <w:numFmt w:val="bullet"/>
      <w:lvlText w:val=""/>
      <w:lvlJc w:val="left"/>
      <w:pPr>
        <w:ind w:left="6273" w:hanging="360"/>
      </w:pPr>
      <w:rPr>
        <w:rFonts w:ascii="Wingdings" w:hAnsi="Wingdings" w:hint="default"/>
      </w:rPr>
    </w:lvl>
    <w:lvl w:ilvl="6" w:tplc="0C090001" w:tentative="1">
      <w:start w:val="1"/>
      <w:numFmt w:val="bullet"/>
      <w:lvlText w:val=""/>
      <w:lvlJc w:val="left"/>
      <w:pPr>
        <w:ind w:left="6993" w:hanging="360"/>
      </w:pPr>
      <w:rPr>
        <w:rFonts w:ascii="Symbol" w:hAnsi="Symbol" w:hint="default"/>
      </w:rPr>
    </w:lvl>
    <w:lvl w:ilvl="7" w:tplc="0C090003" w:tentative="1">
      <w:start w:val="1"/>
      <w:numFmt w:val="bullet"/>
      <w:lvlText w:val="o"/>
      <w:lvlJc w:val="left"/>
      <w:pPr>
        <w:ind w:left="7713" w:hanging="360"/>
      </w:pPr>
      <w:rPr>
        <w:rFonts w:ascii="Courier New" w:hAnsi="Courier New" w:cs="Courier New" w:hint="default"/>
      </w:rPr>
    </w:lvl>
    <w:lvl w:ilvl="8" w:tplc="0C090005" w:tentative="1">
      <w:start w:val="1"/>
      <w:numFmt w:val="bullet"/>
      <w:lvlText w:val=""/>
      <w:lvlJc w:val="left"/>
      <w:pPr>
        <w:ind w:left="8433" w:hanging="360"/>
      </w:pPr>
      <w:rPr>
        <w:rFonts w:ascii="Wingdings" w:hAnsi="Wingdings" w:hint="default"/>
      </w:rPr>
    </w:lvl>
  </w:abstractNum>
  <w:abstractNum w:abstractNumId="3">
    <w:nsid w:val="0A020D15"/>
    <w:multiLevelType w:val="multilevel"/>
    <w:tmpl w:val="49CEF844"/>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1440"/>
        </w:tabs>
        <w:ind w:left="992" w:hanging="992"/>
      </w:pPr>
      <w:rPr>
        <w:rFonts w:cs="Times New Roman"/>
      </w:rPr>
    </w:lvl>
    <w:lvl w:ilvl="4">
      <w:start w:val="1"/>
      <w:numFmt w:val="decimal"/>
      <w:lvlText w:val="%1.%2.%3.%4.%5"/>
      <w:lvlJc w:val="left"/>
      <w:pPr>
        <w:tabs>
          <w:tab w:val="num" w:pos="1440"/>
        </w:tabs>
        <w:ind w:left="1134" w:hanging="1134"/>
      </w:pPr>
      <w:rPr>
        <w:rFonts w:cs="Times New Roman"/>
      </w:rPr>
    </w:lvl>
    <w:lvl w:ilvl="5">
      <w:start w:val="1"/>
      <w:numFmt w:val="decimal"/>
      <w:lvlText w:val="%1.%2.%3.%4.%5.%6"/>
      <w:lvlJc w:val="left"/>
      <w:pPr>
        <w:tabs>
          <w:tab w:val="num" w:pos="1800"/>
        </w:tabs>
        <w:ind w:left="1276" w:hanging="1276"/>
      </w:pPr>
      <w:rPr>
        <w:rFonts w:cs="Times New Roman"/>
      </w:rPr>
    </w:lvl>
    <w:lvl w:ilvl="6">
      <w:start w:val="1"/>
      <w:numFmt w:val="decimal"/>
      <w:lvlText w:val="%1.%2.%3.%4.%5.%6.%7"/>
      <w:lvlJc w:val="left"/>
      <w:pPr>
        <w:tabs>
          <w:tab w:val="num" w:pos="2160"/>
        </w:tabs>
        <w:ind w:left="1418" w:hanging="1418"/>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1086153F"/>
    <w:multiLevelType w:val="hybridMultilevel"/>
    <w:tmpl w:val="A8FC3582"/>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14995B3E"/>
    <w:multiLevelType w:val="hybridMultilevel"/>
    <w:tmpl w:val="0D106A7E"/>
    <w:lvl w:ilvl="0" w:tplc="FC36674C">
      <w:start w:val="1"/>
      <w:numFmt w:val="bullet"/>
      <w:pStyle w:val="Bodytext"/>
      <w:lvlText w:val=""/>
      <w:lvlJc w:val="left"/>
      <w:pPr>
        <w:tabs>
          <w:tab w:val="num" w:pos="-338"/>
        </w:tabs>
        <w:ind w:left="-338" w:hanging="360"/>
      </w:pPr>
      <w:rPr>
        <w:rFonts w:ascii="Wingdings" w:hAnsi="Wingdings" w:hint="default"/>
        <w:sz w:val="18"/>
        <w:szCs w:val="18"/>
      </w:rPr>
    </w:lvl>
    <w:lvl w:ilvl="1" w:tplc="0C090003" w:tentative="1">
      <w:start w:val="1"/>
      <w:numFmt w:val="bullet"/>
      <w:lvlText w:val="o"/>
      <w:lvlJc w:val="left"/>
      <w:pPr>
        <w:tabs>
          <w:tab w:val="num" w:pos="742"/>
        </w:tabs>
        <w:ind w:left="742" w:hanging="360"/>
      </w:pPr>
      <w:rPr>
        <w:rFonts w:ascii="Courier New" w:hAnsi="Courier New" w:cs="Courier New" w:hint="default"/>
      </w:rPr>
    </w:lvl>
    <w:lvl w:ilvl="2" w:tplc="0C090005" w:tentative="1">
      <w:start w:val="1"/>
      <w:numFmt w:val="bullet"/>
      <w:lvlText w:val=""/>
      <w:lvlJc w:val="left"/>
      <w:pPr>
        <w:tabs>
          <w:tab w:val="num" w:pos="1462"/>
        </w:tabs>
        <w:ind w:left="1462" w:hanging="360"/>
      </w:pPr>
      <w:rPr>
        <w:rFonts w:ascii="Wingdings" w:hAnsi="Wingdings" w:hint="default"/>
      </w:rPr>
    </w:lvl>
    <w:lvl w:ilvl="3" w:tplc="0C090001" w:tentative="1">
      <w:start w:val="1"/>
      <w:numFmt w:val="bullet"/>
      <w:lvlText w:val=""/>
      <w:lvlJc w:val="left"/>
      <w:pPr>
        <w:tabs>
          <w:tab w:val="num" w:pos="2182"/>
        </w:tabs>
        <w:ind w:left="2182" w:hanging="360"/>
      </w:pPr>
      <w:rPr>
        <w:rFonts w:ascii="Symbol" w:hAnsi="Symbol" w:hint="default"/>
      </w:rPr>
    </w:lvl>
    <w:lvl w:ilvl="4" w:tplc="0C090003" w:tentative="1">
      <w:start w:val="1"/>
      <w:numFmt w:val="bullet"/>
      <w:lvlText w:val="o"/>
      <w:lvlJc w:val="left"/>
      <w:pPr>
        <w:tabs>
          <w:tab w:val="num" w:pos="2902"/>
        </w:tabs>
        <w:ind w:left="2902" w:hanging="360"/>
      </w:pPr>
      <w:rPr>
        <w:rFonts w:ascii="Courier New" w:hAnsi="Courier New" w:cs="Courier New" w:hint="default"/>
      </w:rPr>
    </w:lvl>
    <w:lvl w:ilvl="5" w:tplc="0C090005" w:tentative="1">
      <w:start w:val="1"/>
      <w:numFmt w:val="bullet"/>
      <w:lvlText w:val=""/>
      <w:lvlJc w:val="left"/>
      <w:pPr>
        <w:tabs>
          <w:tab w:val="num" w:pos="3622"/>
        </w:tabs>
        <w:ind w:left="3622" w:hanging="360"/>
      </w:pPr>
      <w:rPr>
        <w:rFonts w:ascii="Wingdings" w:hAnsi="Wingdings" w:hint="default"/>
      </w:rPr>
    </w:lvl>
    <w:lvl w:ilvl="6" w:tplc="0C090001" w:tentative="1">
      <w:start w:val="1"/>
      <w:numFmt w:val="bullet"/>
      <w:lvlText w:val=""/>
      <w:lvlJc w:val="left"/>
      <w:pPr>
        <w:tabs>
          <w:tab w:val="num" w:pos="4342"/>
        </w:tabs>
        <w:ind w:left="4342" w:hanging="360"/>
      </w:pPr>
      <w:rPr>
        <w:rFonts w:ascii="Symbol" w:hAnsi="Symbol" w:hint="default"/>
      </w:rPr>
    </w:lvl>
    <w:lvl w:ilvl="7" w:tplc="0C090003" w:tentative="1">
      <w:start w:val="1"/>
      <w:numFmt w:val="bullet"/>
      <w:lvlText w:val="o"/>
      <w:lvlJc w:val="left"/>
      <w:pPr>
        <w:tabs>
          <w:tab w:val="num" w:pos="5062"/>
        </w:tabs>
        <w:ind w:left="5062" w:hanging="360"/>
      </w:pPr>
      <w:rPr>
        <w:rFonts w:ascii="Courier New" w:hAnsi="Courier New" w:cs="Courier New" w:hint="default"/>
      </w:rPr>
    </w:lvl>
    <w:lvl w:ilvl="8" w:tplc="0C090005" w:tentative="1">
      <w:start w:val="1"/>
      <w:numFmt w:val="bullet"/>
      <w:lvlText w:val=""/>
      <w:lvlJc w:val="left"/>
      <w:pPr>
        <w:tabs>
          <w:tab w:val="num" w:pos="5782"/>
        </w:tabs>
        <w:ind w:left="5782" w:hanging="360"/>
      </w:pPr>
      <w:rPr>
        <w:rFonts w:ascii="Wingdings" w:hAnsi="Wingdings" w:hint="default"/>
      </w:rPr>
    </w:lvl>
  </w:abstractNum>
  <w:abstractNum w:abstractNumId="6">
    <w:nsid w:val="16097DE7"/>
    <w:multiLevelType w:val="singleLevel"/>
    <w:tmpl w:val="E1A6577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7">
    <w:nsid w:val="16393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7A84C90"/>
    <w:multiLevelType w:val="multilevel"/>
    <w:tmpl w:val="C4EC395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90766AE"/>
    <w:multiLevelType w:val="multilevel"/>
    <w:tmpl w:val="AF70D3B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9E775B7"/>
    <w:multiLevelType w:val="hybridMultilevel"/>
    <w:tmpl w:val="650CF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B735277"/>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E0A2128"/>
    <w:multiLevelType w:val="singleLevel"/>
    <w:tmpl w:val="A036BBD4"/>
    <w:lvl w:ilvl="0">
      <w:start w:val="1"/>
      <w:numFmt w:val="decimal"/>
      <w:pStyle w:val="Para1number"/>
      <w:lvlText w:val="%1)"/>
      <w:lvlJc w:val="left"/>
      <w:pPr>
        <w:tabs>
          <w:tab w:val="num" w:pos="794"/>
        </w:tabs>
        <w:ind w:left="794" w:hanging="397"/>
      </w:pPr>
      <w:rPr>
        <w:rFonts w:cs="Times New Roman"/>
      </w:rPr>
    </w:lvl>
  </w:abstractNum>
  <w:abstractNum w:abstractNumId="13">
    <w:nsid w:val="25590297"/>
    <w:multiLevelType w:val="singleLevel"/>
    <w:tmpl w:val="7C3EE9F0"/>
    <w:lvl w:ilvl="0">
      <w:start w:val="1"/>
      <w:numFmt w:val="lowerLetter"/>
      <w:pStyle w:val="Para2letter"/>
      <w:lvlText w:val="%1)"/>
      <w:lvlJc w:val="left"/>
      <w:pPr>
        <w:tabs>
          <w:tab w:val="num" w:pos="1191"/>
        </w:tabs>
        <w:ind w:left="1191" w:hanging="397"/>
      </w:pPr>
      <w:rPr>
        <w:rFonts w:cs="Times New Roman"/>
      </w:rPr>
    </w:lvl>
  </w:abstractNum>
  <w:abstractNum w:abstractNumId="14">
    <w:nsid w:val="25EC0C0A"/>
    <w:multiLevelType w:val="hybridMultilevel"/>
    <w:tmpl w:val="365A87E2"/>
    <w:lvl w:ilvl="0" w:tplc="B00C617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6B35B84"/>
    <w:multiLevelType w:val="hybridMultilevel"/>
    <w:tmpl w:val="4044D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2B924A2E"/>
    <w:multiLevelType w:val="hybridMultilevel"/>
    <w:tmpl w:val="379CC1F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5311F3"/>
    <w:multiLevelType w:val="hybridMultilevel"/>
    <w:tmpl w:val="9544E8B4"/>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3062578A"/>
    <w:multiLevelType w:val="hybridMultilevel"/>
    <w:tmpl w:val="6FEC39BA"/>
    <w:lvl w:ilvl="0" w:tplc="F18AC7F8">
      <w:start w:val="1"/>
      <w:numFmt w:val="decimal"/>
      <w:lvlText w:val="%1."/>
      <w:lvlJc w:val="lef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358730E"/>
    <w:multiLevelType w:val="singleLevel"/>
    <w:tmpl w:val="7AAA52EA"/>
    <w:lvl w:ilvl="0">
      <w:start w:val="1"/>
      <w:numFmt w:val="lowerLetter"/>
      <w:pStyle w:val="Para1letter"/>
      <w:lvlText w:val="%1)"/>
      <w:lvlJc w:val="left"/>
      <w:pPr>
        <w:tabs>
          <w:tab w:val="num" w:pos="794"/>
        </w:tabs>
        <w:ind w:left="794" w:hanging="397"/>
      </w:pPr>
      <w:rPr>
        <w:rFonts w:cs="Times New Roman"/>
      </w:rPr>
    </w:lvl>
  </w:abstractNum>
  <w:abstractNum w:abstractNumId="20">
    <w:nsid w:val="37D82296"/>
    <w:multiLevelType w:val="hybridMultilevel"/>
    <w:tmpl w:val="3ED4DAF8"/>
    <w:lvl w:ilvl="0" w:tplc="0C09000F">
      <w:start w:val="4"/>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D438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C374AA8"/>
    <w:multiLevelType w:val="hybridMultilevel"/>
    <w:tmpl w:val="7EB8FB7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3A47E9"/>
    <w:multiLevelType w:val="hybridMultilevel"/>
    <w:tmpl w:val="9E70BC66"/>
    <w:lvl w:ilvl="0" w:tplc="0C09000F">
      <w:start w:val="1"/>
      <w:numFmt w:val="decimal"/>
      <w:lvlText w:val="%1."/>
      <w:lvlJc w:val="left"/>
      <w:pPr>
        <w:tabs>
          <w:tab w:val="num" w:pos="720"/>
        </w:tabs>
        <w:ind w:left="720" w:hanging="360"/>
      </w:pPr>
      <w:rPr>
        <w:rFonts w:hint="default"/>
      </w:rPr>
    </w:lvl>
    <w:lvl w:ilvl="1" w:tplc="0C090017">
      <w:start w:val="1"/>
      <w:numFmt w:val="lowerLetter"/>
      <w:lvlText w:val="%2)"/>
      <w:lvlJc w:val="left"/>
      <w:pPr>
        <w:tabs>
          <w:tab w:val="num" w:pos="1440"/>
        </w:tabs>
        <w:ind w:left="1440" w:hanging="360"/>
      </w:pPr>
    </w:lvl>
    <w:lvl w:ilvl="2" w:tplc="EB2825E6">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3F7F28D6"/>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35D006F"/>
    <w:multiLevelType w:val="hybridMultilevel"/>
    <w:tmpl w:val="83B4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FF2024"/>
    <w:multiLevelType w:val="hybridMultilevel"/>
    <w:tmpl w:val="67DCC90E"/>
    <w:lvl w:ilvl="0" w:tplc="AF1AFD0E">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5627292"/>
    <w:multiLevelType w:val="hybridMultilevel"/>
    <w:tmpl w:val="A880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9B2D23"/>
    <w:multiLevelType w:val="hybridMultilevel"/>
    <w:tmpl w:val="C3C4F0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9F46B6B"/>
    <w:multiLevelType w:val="singleLevel"/>
    <w:tmpl w:val="B8A2A948"/>
    <w:lvl w:ilvl="0">
      <w:start w:val="1"/>
      <w:numFmt w:val="bullet"/>
      <w:pStyle w:val="Para1dash"/>
      <w:lvlText w:val="–"/>
      <w:lvlJc w:val="left"/>
      <w:pPr>
        <w:tabs>
          <w:tab w:val="num" w:pos="794"/>
        </w:tabs>
        <w:ind w:left="794" w:hanging="397"/>
      </w:pPr>
      <w:rPr>
        <w:rFonts w:ascii="Arial" w:hAnsi="Arial" w:hint="default"/>
        <w:sz w:val="22"/>
      </w:rPr>
    </w:lvl>
  </w:abstractNum>
  <w:abstractNum w:abstractNumId="30">
    <w:nsid w:val="50EF1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1892ED4"/>
    <w:multiLevelType w:val="singleLevel"/>
    <w:tmpl w:val="41D4E046"/>
    <w:lvl w:ilvl="0">
      <w:start w:val="1"/>
      <w:numFmt w:val="decimal"/>
      <w:pStyle w:val="Para2number"/>
      <w:lvlText w:val="%1)"/>
      <w:lvlJc w:val="left"/>
      <w:pPr>
        <w:tabs>
          <w:tab w:val="num" w:pos="1191"/>
        </w:tabs>
        <w:ind w:left="1191" w:hanging="397"/>
      </w:pPr>
      <w:rPr>
        <w:rFonts w:cs="Times New Roman"/>
      </w:rPr>
    </w:lvl>
  </w:abstractNum>
  <w:abstractNum w:abstractNumId="32">
    <w:nsid w:val="539A0373"/>
    <w:multiLevelType w:val="hybridMultilevel"/>
    <w:tmpl w:val="00201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464030"/>
    <w:multiLevelType w:val="multilevel"/>
    <w:tmpl w:val="89AE48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D93159"/>
    <w:multiLevelType w:val="singleLevel"/>
    <w:tmpl w:val="E0303078"/>
    <w:lvl w:ilvl="0">
      <w:start w:val="1"/>
      <w:numFmt w:val="lowerLetter"/>
      <w:pStyle w:val="Para0letter"/>
      <w:lvlText w:val="%1)"/>
      <w:lvlJc w:val="left"/>
      <w:pPr>
        <w:tabs>
          <w:tab w:val="num" w:pos="397"/>
        </w:tabs>
        <w:ind w:left="397" w:hanging="397"/>
      </w:pPr>
      <w:rPr>
        <w:rFonts w:cs="Times New Roman"/>
      </w:rPr>
    </w:lvl>
  </w:abstractNum>
  <w:abstractNum w:abstractNumId="35">
    <w:nsid w:val="56A25B36"/>
    <w:multiLevelType w:val="hybridMultilevel"/>
    <w:tmpl w:val="DE784328"/>
    <w:lvl w:ilvl="0" w:tplc="7ABA8D86">
      <w:start w:val="1"/>
      <w:numFmt w:val="bullet"/>
      <w:lvlText w:val="-"/>
      <w:lvlJc w:val="left"/>
      <w:pPr>
        <w:ind w:left="720" w:hanging="360"/>
      </w:pPr>
      <w:rPr>
        <w:rFonts w:ascii="Courier New" w:hAnsi="Courier New"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CA70FF"/>
    <w:multiLevelType w:val="singleLevel"/>
    <w:tmpl w:val="08167784"/>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37">
    <w:nsid w:val="5AA0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07541B1"/>
    <w:multiLevelType w:val="singleLevel"/>
    <w:tmpl w:val="FD9E1B70"/>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39">
    <w:nsid w:val="66A10C37"/>
    <w:multiLevelType w:val="singleLevel"/>
    <w:tmpl w:val="2346A04C"/>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40">
    <w:nsid w:val="6B04426D"/>
    <w:multiLevelType w:val="singleLevel"/>
    <w:tmpl w:val="6FF465C4"/>
    <w:lvl w:ilvl="0">
      <w:start w:val="1"/>
      <w:numFmt w:val="bullet"/>
      <w:pStyle w:val="TableFontbullet0"/>
      <w:lvlText w:val=""/>
      <w:lvlJc w:val="left"/>
      <w:pPr>
        <w:tabs>
          <w:tab w:val="num" w:pos="397"/>
        </w:tabs>
        <w:ind w:left="397" w:hanging="397"/>
      </w:pPr>
      <w:rPr>
        <w:rFonts w:ascii="Wingdings" w:hAnsi="Wingdings" w:hint="default"/>
        <w:sz w:val="12"/>
      </w:rPr>
    </w:lvl>
  </w:abstractNum>
  <w:abstractNum w:abstractNumId="41">
    <w:nsid w:val="6BCD5B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BE21555"/>
    <w:multiLevelType w:val="singleLevel"/>
    <w:tmpl w:val="78F86540"/>
    <w:lvl w:ilvl="0">
      <w:start w:val="1"/>
      <w:numFmt w:val="decimal"/>
      <w:pStyle w:val="TableFontnumber"/>
      <w:lvlText w:val="%1."/>
      <w:lvlJc w:val="left"/>
      <w:pPr>
        <w:tabs>
          <w:tab w:val="num" w:pos="397"/>
        </w:tabs>
        <w:ind w:left="397" w:hanging="397"/>
      </w:pPr>
      <w:rPr>
        <w:rFonts w:cs="Times New Roman"/>
      </w:rPr>
    </w:lvl>
  </w:abstractNum>
  <w:abstractNum w:abstractNumId="43">
    <w:nsid w:val="6BEF7CA9"/>
    <w:multiLevelType w:val="multilevel"/>
    <w:tmpl w:val="5A76E50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C460A8B"/>
    <w:multiLevelType w:val="hybridMultilevel"/>
    <w:tmpl w:val="16ECD7F0"/>
    <w:lvl w:ilvl="0" w:tplc="0C090005">
      <w:start w:val="1"/>
      <w:numFmt w:val="bullet"/>
      <w:pStyle w:val="LorneNCSRecommendation"/>
      <w:lvlText w:val=""/>
      <w:lvlJc w:val="left"/>
      <w:pPr>
        <w:tabs>
          <w:tab w:val="num" w:pos="1080"/>
        </w:tabs>
        <w:ind w:left="1080" w:hanging="360"/>
      </w:pPr>
      <w:rPr>
        <w:rFonts w:ascii="Wingdings" w:hAnsi="Wingdings" w:hint="default"/>
      </w:rPr>
    </w:lvl>
    <w:lvl w:ilvl="1" w:tplc="0C090003">
      <w:start w:val="1"/>
      <w:numFmt w:val="lowerLetter"/>
      <w:lvlText w:val="(%2)"/>
      <w:lvlJc w:val="left"/>
      <w:pPr>
        <w:tabs>
          <w:tab w:val="num" w:pos="2160"/>
        </w:tabs>
        <w:ind w:left="2160" w:hanging="360"/>
      </w:pPr>
      <w:rPr>
        <w:rFonts w:ascii="Arial" w:hAnsi="Arial" w:hint="default"/>
      </w:rPr>
    </w:lvl>
    <w:lvl w:ilvl="2" w:tplc="0C090005">
      <w:start w:val="1"/>
      <w:numFmt w:val="lowerRoman"/>
      <w:lvlText w:val="(%3)"/>
      <w:lvlJc w:val="left"/>
      <w:pPr>
        <w:tabs>
          <w:tab w:val="num" w:pos="2700"/>
        </w:tabs>
        <w:ind w:left="2700" w:hanging="180"/>
      </w:pPr>
      <w:rPr>
        <w:rFont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5">
    <w:nsid w:val="6C914CF2"/>
    <w:multiLevelType w:val="singleLevel"/>
    <w:tmpl w:val="05E2F444"/>
    <w:lvl w:ilvl="0">
      <w:start w:val="1"/>
      <w:numFmt w:val="bullet"/>
      <w:lvlText w:val=""/>
      <w:lvlJc w:val="left"/>
      <w:pPr>
        <w:tabs>
          <w:tab w:val="num" w:pos="397"/>
        </w:tabs>
        <w:ind w:left="397" w:hanging="397"/>
      </w:pPr>
      <w:rPr>
        <w:rFonts w:ascii="Wingdings" w:hAnsi="Wingdings" w:hint="default"/>
        <w:sz w:val="12"/>
      </w:rPr>
    </w:lvl>
  </w:abstractNum>
  <w:abstractNum w:abstractNumId="46">
    <w:nsid w:val="6D5B1328"/>
    <w:multiLevelType w:val="singleLevel"/>
    <w:tmpl w:val="E3CCA5BC"/>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47">
    <w:nsid w:val="6E812281"/>
    <w:multiLevelType w:val="hybridMultilevel"/>
    <w:tmpl w:val="E5D2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E981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6FC2368D"/>
    <w:multiLevelType w:val="hybridMultilevel"/>
    <w:tmpl w:val="1E66AF5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0">
    <w:nsid w:val="70B34DA6"/>
    <w:multiLevelType w:val="singleLevel"/>
    <w:tmpl w:val="2730B184"/>
    <w:lvl w:ilvl="0">
      <w:start w:val="1"/>
      <w:numFmt w:val="bullet"/>
      <w:pStyle w:val="TableFontbullet1"/>
      <w:lvlText w:val=""/>
      <w:lvlJc w:val="left"/>
      <w:pPr>
        <w:tabs>
          <w:tab w:val="num" w:pos="794"/>
        </w:tabs>
        <w:ind w:left="794" w:hanging="397"/>
      </w:pPr>
      <w:rPr>
        <w:rFonts w:ascii="Wingdings" w:hAnsi="Wingdings" w:hint="default"/>
        <w:sz w:val="12"/>
      </w:rPr>
    </w:lvl>
  </w:abstractNum>
  <w:abstractNum w:abstractNumId="51">
    <w:nsid w:val="72672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730B3DAD"/>
    <w:multiLevelType w:val="hybridMultilevel"/>
    <w:tmpl w:val="8D986B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nsid w:val="74D01D58"/>
    <w:multiLevelType w:val="singleLevel"/>
    <w:tmpl w:val="F0F8E580"/>
    <w:lvl w:ilvl="0">
      <w:start w:val="1"/>
      <w:numFmt w:val="decimal"/>
      <w:pStyle w:val="Para0number"/>
      <w:lvlText w:val="%1)"/>
      <w:lvlJc w:val="left"/>
      <w:pPr>
        <w:tabs>
          <w:tab w:val="num" w:pos="397"/>
        </w:tabs>
        <w:ind w:left="397" w:hanging="397"/>
      </w:pPr>
      <w:rPr>
        <w:rFonts w:cs="Times New Roman"/>
      </w:rPr>
    </w:lvl>
  </w:abstractNum>
  <w:abstractNum w:abstractNumId="54">
    <w:nsid w:val="79C1248C"/>
    <w:multiLevelType w:val="hybridMultilevel"/>
    <w:tmpl w:val="A60EF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E1F43C3"/>
    <w:multiLevelType w:val="hybridMultilevel"/>
    <w:tmpl w:val="B4E078DE"/>
    <w:lvl w:ilvl="0" w:tplc="7ABA8D86">
      <w:start w:val="1"/>
      <w:numFmt w:val="bullet"/>
      <w:lvlText w:val="-"/>
      <w:lvlJc w:val="left"/>
      <w:pPr>
        <w:ind w:left="720" w:hanging="360"/>
      </w:pPr>
      <w:rPr>
        <w:rFonts w:ascii="Courier New" w:hAnsi="Courier New" w:hint="default"/>
        <w:sz w:val="12"/>
      </w:rPr>
    </w:lvl>
    <w:lvl w:ilvl="1" w:tplc="56BCE36E">
      <w:numFmt w:val="bullet"/>
      <w:lvlText w:val=""/>
      <w:lvlJc w:val="left"/>
      <w:pPr>
        <w:ind w:left="1440" w:hanging="360"/>
      </w:pPr>
      <w:rPr>
        <w:rFonts w:ascii="Symbol" w:eastAsia="Times New Roman"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0"/>
  </w:num>
  <w:num w:numId="4">
    <w:abstractNumId w:val="45"/>
  </w:num>
  <w:num w:numId="5">
    <w:abstractNumId w:val="27"/>
  </w:num>
  <w:num w:numId="6">
    <w:abstractNumId w:val="25"/>
  </w:num>
  <w:num w:numId="7">
    <w:abstractNumId w:val="32"/>
  </w:num>
  <w:num w:numId="8">
    <w:abstractNumId w:val="54"/>
  </w:num>
  <w:num w:numId="9">
    <w:abstractNumId w:val="23"/>
  </w:num>
  <w:num w:numId="10">
    <w:abstractNumId w:val="18"/>
  </w:num>
  <w:num w:numId="11">
    <w:abstractNumId w:val="14"/>
  </w:num>
  <w:num w:numId="12">
    <w:abstractNumId w:val="1"/>
  </w:num>
  <w:num w:numId="13">
    <w:abstractNumId w:val="10"/>
  </w:num>
  <w:num w:numId="14">
    <w:abstractNumId w:val="16"/>
  </w:num>
  <w:num w:numId="15">
    <w:abstractNumId w:val="55"/>
  </w:num>
  <w:num w:numId="16">
    <w:abstractNumId w:val="35"/>
  </w:num>
  <w:num w:numId="17">
    <w:abstractNumId w:val="26"/>
  </w:num>
  <w:num w:numId="18">
    <w:abstractNumId w:val="11"/>
  </w:num>
  <w:num w:numId="19">
    <w:abstractNumId w:val="24"/>
  </w:num>
  <w:num w:numId="20">
    <w:abstractNumId w:val="2"/>
  </w:num>
  <w:num w:numId="21">
    <w:abstractNumId w:val="0"/>
  </w:num>
  <w:num w:numId="22">
    <w:abstractNumId w:val="20"/>
  </w:num>
  <w:num w:numId="23">
    <w:abstractNumId w:val="8"/>
  </w:num>
  <w:num w:numId="24">
    <w:abstractNumId w:val="43"/>
  </w:num>
  <w:num w:numId="25">
    <w:abstractNumId w:val="17"/>
  </w:num>
  <w:num w:numId="26">
    <w:abstractNumId w:val="33"/>
  </w:num>
  <w:num w:numId="27">
    <w:abstractNumId w:val="28"/>
  </w:num>
  <w:num w:numId="28">
    <w:abstractNumId w:val="4"/>
  </w:num>
  <w:num w:numId="29">
    <w:abstractNumId w:val="3"/>
  </w:num>
  <w:num w:numId="30">
    <w:abstractNumId w:val="38"/>
  </w:num>
  <w:num w:numId="31">
    <w:abstractNumId w:val="34"/>
  </w:num>
  <w:num w:numId="32">
    <w:abstractNumId w:val="53"/>
  </w:num>
  <w:num w:numId="33">
    <w:abstractNumId w:val="46"/>
  </w:num>
  <w:num w:numId="34">
    <w:abstractNumId w:val="29"/>
  </w:num>
  <w:num w:numId="35">
    <w:abstractNumId w:val="19"/>
  </w:num>
  <w:num w:numId="36">
    <w:abstractNumId w:val="12"/>
  </w:num>
  <w:num w:numId="37">
    <w:abstractNumId w:val="39"/>
  </w:num>
  <w:num w:numId="38">
    <w:abstractNumId w:val="36"/>
  </w:num>
  <w:num w:numId="39">
    <w:abstractNumId w:val="13"/>
  </w:num>
  <w:num w:numId="40">
    <w:abstractNumId w:val="31"/>
  </w:num>
  <w:num w:numId="41">
    <w:abstractNumId w:val="42"/>
  </w:num>
  <w:num w:numId="42">
    <w:abstractNumId w:val="50"/>
  </w:num>
  <w:num w:numId="43">
    <w:abstractNumId w:val="5"/>
  </w:num>
  <w:num w:numId="44">
    <w:abstractNumId w:val="44"/>
  </w:num>
  <w:num w:numId="45">
    <w:abstractNumId w:val="22"/>
  </w:num>
  <w:num w:numId="46">
    <w:abstractNumId w:val="49"/>
  </w:num>
  <w:num w:numId="47">
    <w:abstractNumId w:val="41"/>
  </w:num>
  <w:num w:numId="48">
    <w:abstractNumId w:val="15"/>
  </w:num>
  <w:num w:numId="49">
    <w:abstractNumId w:val="37"/>
  </w:num>
  <w:num w:numId="50">
    <w:abstractNumId w:val="48"/>
  </w:num>
  <w:num w:numId="51">
    <w:abstractNumId w:val="30"/>
  </w:num>
  <w:num w:numId="52">
    <w:abstractNumId w:val="7"/>
  </w:num>
  <w:num w:numId="53">
    <w:abstractNumId w:val="51"/>
  </w:num>
  <w:num w:numId="54">
    <w:abstractNumId w:val="52"/>
  </w:num>
  <w:num w:numId="55">
    <w:abstractNumId w:val="47"/>
  </w:num>
  <w:num w:numId="56">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B1"/>
    <w:rsid w:val="00006B9F"/>
    <w:rsid w:val="00010F1E"/>
    <w:rsid w:val="000152AF"/>
    <w:rsid w:val="00037090"/>
    <w:rsid w:val="00041F88"/>
    <w:rsid w:val="00045B1D"/>
    <w:rsid w:val="00046D7E"/>
    <w:rsid w:val="000501C2"/>
    <w:rsid w:val="00053E8F"/>
    <w:rsid w:val="00066EA3"/>
    <w:rsid w:val="00075C65"/>
    <w:rsid w:val="00081CC1"/>
    <w:rsid w:val="00087749"/>
    <w:rsid w:val="00093B21"/>
    <w:rsid w:val="00093C36"/>
    <w:rsid w:val="0009503F"/>
    <w:rsid w:val="00095C77"/>
    <w:rsid w:val="000A21EB"/>
    <w:rsid w:val="000B18CD"/>
    <w:rsid w:val="000C7B28"/>
    <w:rsid w:val="000E4778"/>
    <w:rsid w:val="000E5701"/>
    <w:rsid w:val="00141153"/>
    <w:rsid w:val="00156866"/>
    <w:rsid w:val="00157C73"/>
    <w:rsid w:val="00175B13"/>
    <w:rsid w:val="001769F3"/>
    <w:rsid w:val="00177281"/>
    <w:rsid w:val="0019387F"/>
    <w:rsid w:val="001A1921"/>
    <w:rsid w:val="001A42B9"/>
    <w:rsid w:val="001A503D"/>
    <w:rsid w:val="001B0537"/>
    <w:rsid w:val="001B3DF8"/>
    <w:rsid w:val="001D2F36"/>
    <w:rsid w:val="001D4ABE"/>
    <w:rsid w:val="001D62D2"/>
    <w:rsid w:val="001E5848"/>
    <w:rsid w:val="001F1A6C"/>
    <w:rsid w:val="0021262E"/>
    <w:rsid w:val="002405ED"/>
    <w:rsid w:val="002628F6"/>
    <w:rsid w:val="00270D94"/>
    <w:rsid w:val="0027195E"/>
    <w:rsid w:val="002736C4"/>
    <w:rsid w:val="00281684"/>
    <w:rsid w:val="0028429D"/>
    <w:rsid w:val="002A796F"/>
    <w:rsid w:val="002B14F0"/>
    <w:rsid w:val="002B51FD"/>
    <w:rsid w:val="002D2D72"/>
    <w:rsid w:val="002D4331"/>
    <w:rsid w:val="002E2263"/>
    <w:rsid w:val="002E22CD"/>
    <w:rsid w:val="002E3118"/>
    <w:rsid w:val="002F0AD6"/>
    <w:rsid w:val="00305361"/>
    <w:rsid w:val="00310CE2"/>
    <w:rsid w:val="0031595F"/>
    <w:rsid w:val="00316ECC"/>
    <w:rsid w:val="003201F0"/>
    <w:rsid w:val="0033096A"/>
    <w:rsid w:val="00331791"/>
    <w:rsid w:val="00333089"/>
    <w:rsid w:val="00350FD7"/>
    <w:rsid w:val="003561D0"/>
    <w:rsid w:val="00370C1A"/>
    <w:rsid w:val="003735DD"/>
    <w:rsid w:val="00376A08"/>
    <w:rsid w:val="00385572"/>
    <w:rsid w:val="00387F79"/>
    <w:rsid w:val="003A14A0"/>
    <w:rsid w:val="003A3CB6"/>
    <w:rsid w:val="003C0D78"/>
    <w:rsid w:val="003C19CB"/>
    <w:rsid w:val="003D2F5D"/>
    <w:rsid w:val="003D4454"/>
    <w:rsid w:val="003D782E"/>
    <w:rsid w:val="003E7146"/>
    <w:rsid w:val="003E75CF"/>
    <w:rsid w:val="003E7990"/>
    <w:rsid w:val="003F0D92"/>
    <w:rsid w:val="0040553F"/>
    <w:rsid w:val="004173CA"/>
    <w:rsid w:val="004233CE"/>
    <w:rsid w:val="004413BD"/>
    <w:rsid w:val="00451EC0"/>
    <w:rsid w:val="004675FB"/>
    <w:rsid w:val="0047114C"/>
    <w:rsid w:val="00474361"/>
    <w:rsid w:val="00480381"/>
    <w:rsid w:val="00482AAE"/>
    <w:rsid w:val="00493D88"/>
    <w:rsid w:val="00496FDA"/>
    <w:rsid w:val="004B47E9"/>
    <w:rsid w:val="004B4F38"/>
    <w:rsid w:val="004B7B4A"/>
    <w:rsid w:val="004C0CF7"/>
    <w:rsid w:val="004C2C38"/>
    <w:rsid w:val="004D727E"/>
    <w:rsid w:val="004D796A"/>
    <w:rsid w:val="00502696"/>
    <w:rsid w:val="00502AAB"/>
    <w:rsid w:val="00506734"/>
    <w:rsid w:val="00516E94"/>
    <w:rsid w:val="00521CD9"/>
    <w:rsid w:val="005241C7"/>
    <w:rsid w:val="005258C2"/>
    <w:rsid w:val="00532E4A"/>
    <w:rsid w:val="00536F09"/>
    <w:rsid w:val="00550343"/>
    <w:rsid w:val="00557EA4"/>
    <w:rsid w:val="005676CE"/>
    <w:rsid w:val="00572FAD"/>
    <w:rsid w:val="00574953"/>
    <w:rsid w:val="005805FA"/>
    <w:rsid w:val="0058382E"/>
    <w:rsid w:val="00591403"/>
    <w:rsid w:val="005B5F86"/>
    <w:rsid w:val="005C7844"/>
    <w:rsid w:val="005E3357"/>
    <w:rsid w:val="005E477E"/>
    <w:rsid w:val="005E792A"/>
    <w:rsid w:val="005F182F"/>
    <w:rsid w:val="005F5D67"/>
    <w:rsid w:val="005F7134"/>
    <w:rsid w:val="00604282"/>
    <w:rsid w:val="006043DC"/>
    <w:rsid w:val="00605498"/>
    <w:rsid w:val="00614742"/>
    <w:rsid w:val="006153D7"/>
    <w:rsid w:val="0062302C"/>
    <w:rsid w:val="006350BF"/>
    <w:rsid w:val="00637BB4"/>
    <w:rsid w:val="00644C74"/>
    <w:rsid w:val="00646F24"/>
    <w:rsid w:val="006644F2"/>
    <w:rsid w:val="00672527"/>
    <w:rsid w:val="006733C2"/>
    <w:rsid w:val="00680166"/>
    <w:rsid w:val="00680CB7"/>
    <w:rsid w:val="00680E33"/>
    <w:rsid w:val="00683513"/>
    <w:rsid w:val="0068518A"/>
    <w:rsid w:val="00685958"/>
    <w:rsid w:val="006A0397"/>
    <w:rsid w:val="006B0514"/>
    <w:rsid w:val="006B15A3"/>
    <w:rsid w:val="006B7300"/>
    <w:rsid w:val="006C5F6F"/>
    <w:rsid w:val="007105C5"/>
    <w:rsid w:val="00720A77"/>
    <w:rsid w:val="00726312"/>
    <w:rsid w:val="00730E8D"/>
    <w:rsid w:val="007352D8"/>
    <w:rsid w:val="00756A54"/>
    <w:rsid w:val="00756E7D"/>
    <w:rsid w:val="0076012F"/>
    <w:rsid w:val="00771467"/>
    <w:rsid w:val="00773388"/>
    <w:rsid w:val="00776985"/>
    <w:rsid w:val="00794F29"/>
    <w:rsid w:val="007A35EC"/>
    <w:rsid w:val="007A4CEB"/>
    <w:rsid w:val="007E491B"/>
    <w:rsid w:val="007E5DFC"/>
    <w:rsid w:val="007E6F58"/>
    <w:rsid w:val="00803684"/>
    <w:rsid w:val="008173BE"/>
    <w:rsid w:val="00820A2F"/>
    <w:rsid w:val="0082230A"/>
    <w:rsid w:val="008322E6"/>
    <w:rsid w:val="00856106"/>
    <w:rsid w:val="0087280A"/>
    <w:rsid w:val="008742C8"/>
    <w:rsid w:val="00876D4B"/>
    <w:rsid w:val="008807E5"/>
    <w:rsid w:val="00893262"/>
    <w:rsid w:val="00894E85"/>
    <w:rsid w:val="008B3D17"/>
    <w:rsid w:val="008D63A6"/>
    <w:rsid w:val="008E152E"/>
    <w:rsid w:val="008E1C92"/>
    <w:rsid w:val="008E5625"/>
    <w:rsid w:val="008E6562"/>
    <w:rsid w:val="008E77AD"/>
    <w:rsid w:val="008F0C0E"/>
    <w:rsid w:val="008F70EC"/>
    <w:rsid w:val="009004B9"/>
    <w:rsid w:val="00901719"/>
    <w:rsid w:val="00911893"/>
    <w:rsid w:val="00915CE0"/>
    <w:rsid w:val="00951FA2"/>
    <w:rsid w:val="00974232"/>
    <w:rsid w:val="009813E1"/>
    <w:rsid w:val="00981530"/>
    <w:rsid w:val="009854C7"/>
    <w:rsid w:val="009B625A"/>
    <w:rsid w:val="009C2D38"/>
    <w:rsid w:val="009D1678"/>
    <w:rsid w:val="009D334C"/>
    <w:rsid w:val="009D7900"/>
    <w:rsid w:val="009E18E9"/>
    <w:rsid w:val="009E664E"/>
    <w:rsid w:val="00A15032"/>
    <w:rsid w:val="00A276B1"/>
    <w:rsid w:val="00A46985"/>
    <w:rsid w:val="00A611B5"/>
    <w:rsid w:val="00A6309C"/>
    <w:rsid w:val="00A66A44"/>
    <w:rsid w:val="00A67769"/>
    <w:rsid w:val="00A7615E"/>
    <w:rsid w:val="00A872DD"/>
    <w:rsid w:val="00A873E7"/>
    <w:rsid w:val="00A9167A"/>
    <w:rsid w:val="00A91ED3"/>
    <w:rsid w:val="00AB67DB"/>
    <w:rsid w:val="00AC5DC9"/>
    <w:rsid w:val="00AD694C"/>
    <w:rsid w:val="00AF4BBE"/>
    <w:rsid w:val="00B01BA1"/>
    <w:rsid w:val="00B15815"/>
    <w:rsid w:val="00B169A1"/>
    <w:rsid w:val="00B17B5A"/>
    <w:rsid w:val="00B33543"/>
    <w:rsid w:val="00B3578C"/>
    <w:rsid w:val="00B44E71"/>
    <w:rsid w:val="00B45A47"/>
    <w:rsid w:val="00B47FE3"/>
    <w:rsid w:val="00B56538"/>
    <w:rsid w:val="00B659B3"/>
    <w:rsid w:val="00B77AE4"/>
    <w:rsid w:val="00B807ED"/>
    <w:rsid w:val="00B8678B"/>
    <w:rsid w:val="00B9493C"/>
    <w:rsid w:val="00BA73AE"/>
    <w:rsid w:val="00BB620B"/>
    <w:rsid w:val="00BC5F74"/>
    <w:rsid w:val="00BD25D6"/>
    <w:rsid w:val="00BE104C"/>
    <w:rsid w:val="00BF0787"/>
    <w:rsid w:val="00BF7034"/>
    <w:rsid w:val="00C02FD3"/>
    <w:rsid w:val="00C06714"/>
    <w:rsid w:val="00C11A78"/>
    <w:rsid w:val="00C171B5"/>
    <w:rsid w:val="00C34C11"/>
    <w:rsid w:val="00C3572A"/>
    <w:rsid w:val="00C36950"/>
    <w:rsid w:val="00C52A3A"/>
    <w:rsid w:val="00C619BF"/>
    <w:rsid w:val="00C63532"/>
    <w:rsid w:val="00C65B83"/>
    <w:rsid w:val="00C9497C"/>
    <w:rsid w:val="00C95B89"/>
    <w:rsid w:val="00C96E47"/>
    <w:rsid w:val="00CA4EB8"/>
    <w:rsid w:val="00CA6573"/>
    <w:rsid w:val="00CA65C7"/>
    <w:rsid w:val="00CB3C69"/>
    <w:rsid w:val="00CC1847"/>
    <w:rsid w:val="00CC73F7"/>
    <w:rsid w:val="00CE135E"/>
    <w:rsid w:val="00CE243B"/>
    <w:rsid w:val="00CE4EEC"/>
    <w:rsid w:val="00CE53BF"/>
    <w:rsid w:val="00CE6703"/>
    <w:rsid w:val="00CE729A"/>
    <w:rsid w:val="00D03A30"/>
    <w:rsid w:val="00D203F3"/>
    <w:rsid w:val="00D24668"/>
    <w:rsid w:val="00D43236"/>
    <w:rsid w:val="00D44E21"/>
    <w:rsid w:val="00D55A52"/>
    <w:rsid w:val="00D60984"/>
    <w:rsid w:val="00D8667D"/>
    <w:rsid w:val="00D90782"/>
    <w:rsid w:val="00DA3973"/>
    <w:rsid w:val="00DC4DF0"/>
    <w:rsid w:val="00DC639C"/>
    <w:rsid w:val="00DC69DA"/>
    <w:rsid w:val="00DD0A79"/>
    <w:rsid w:val="00DD4F0E"/>
    <w:rsid w:val="00DD68C0"/>
    <w:rsid w:val="00DE232A"/>
    <w:rsid w:val="00E06E18"/>
    <w:rsid w:val="00E202E9"/>
    <w:rsid w:val="00E23765"/>
    <w:rsid w:val="00E265F8"/>
    <w:rsid w:val="00E473F3"/>
    <w:rsid w:val="00E51CE8"/>
    <w:rsid w:val="00E672C1"/>
    <w:rsid w:val="00E810E9"/>
    <w:rsid w:val="00E955DF"/>
    <w:rsid w:val="00EA3FC2"/>
    <w:rsid w:val="00EB12E1"/>
    <w:rsid w:val="00EB202E"/>
    <w:rsid w:val="00EC1ECF"/>
    <w:rsid w:val="00EC7533"/>
    <w:rsid w:val="00ED6FAE"/>
    <w:rsid w:val="00EF73A6"/>
    <w:rsid w:val="00F15BE1"/>
    <w:rsid w:val="00F2210C"/>
    <w:rsid w:val="00F24160"/>
    <w:rsid w:val="00F269D9"/>
    <w:rsid w:val="00F32518"/>
    <w:rsid w:val="00F36CD4"/>
    <w:rsid w:val="00F41373"/>
    <w:rsid w:val="00F46385"/>
    <w:rsid w:val="00F55B2E"/>
    <w:rsid w:val="00F573DB"/>
    <w:rsid w:val="00F62BF4"/>
    <w:rsid w:val="00F648B1"/>
    <w:rsid w:val="00F65D8B"/>
    <w:rsid w:val="00F71D5C"/>
    <w:rsid w:val="00F72FC6"/>
    <w:rsid w:val="00F730D7"/>
    <w:rsid w:val="00F75689"/>
    <w:rsid w:val="00F82484"/>
    <w:rsid w:val="00F843F3"/>
    <w:rsid w:val="00F95E6D"/>
    <w:rsid w:val="00FA420D"/>
    <w:rsid w:val="00FB727D"/>
    <w:rsid w:val="00FC0E9A"/>
    <w:rsid w:val="00FD3A14"/>
    <w:rsid w:val="00FF16C0"/>
    <w:rsid w:val="00FF2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caption" w:uiPriority="35"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B807ED"/>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B807ED"/>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B807ED"/>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B807ED"/>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B807ED"/>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B807ED"/>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B807ED"/>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B807ED"/>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paragraph" w:customStyle="1" w:styleId="Style1">
    <w:name w:val="Style1"/>
    <w:basedOn w:val="ListParagraph"/>
    <w:link w:val="Style1Char"/>
    <w:qFormat/>
    <w:rsid w:val="00B77AE4"/>
    <w:pPr>
      <w:numPr>
        <w:numId w:val="1"/>
      </w:numPr>
      <w:tabs>
        <w:tab w:val="clear" w:pos="720"/>
        <w:tab w:val="num" w:pos="360"/>
      </w:tabs>
      <w:ind w:firstLine="0"/>
    </w:pPr>
  </w:style>
  <w:style w:type="character" w:customStyle="1" w:styleId="Style1Char">
    <w:name w:val="Style1 Char"/>
    <w:basedOn w:val="DefaultParagraphFont"/>
    <w:link w:val="Style1"/>
    <w:rsid w:val="00B77AE4"/>
    <w:rPr>
      <w:rFonts w:ascii="Arial" w:hAnsi="Arial"/>
      <w:color w:val="000000"/>
      <w:lang w:val="en-GB"/>
    </w:rPr>
  </w:style>
  <w:style w:type="paragraph" w:styleId="ListParagraph">
    <w:name w:val="List Paragraph"/>
    <w:basedOn w:val="Normal"/>
    <w:link w:val="ListParagraphChar"/>
    <w:uiPriority w:val="34"/>
    <w:qFormat/>
    <w:rsid w:val="00B77AE4"/>
    <w:pPr>
      <w:ind w:left="720"/>
      <w:contextualSpacing/>
    </w:pPr>
  </w:style>
  <w:style w:type="paragraph" w:customStyle="1" w:styleId="Head2manual">
    <w:name w:val="Head 2 manual"/>
    <w:basedOn w:val="Normal"/>
    <w:next w:val="Normal"/>
    <w:uiPriority w:val="99"/>
    <w:rsid w:val="00B77AE4"/>
    <w:pPr>
      <w:keepNext/>
      <w:pBdr>
        <w:top w:val="single" w:sz="12" w:space="1" w:color="auto"/>
      </w:pBdr>
      <w:spacing w:before="120" w:after="40"/>
    </w:pPr>
    <w:rPr>
      <w:b/>
      <w:sz w:val="32"/>
    </w:rPr>
  </w:style>
  <w:style w:type="paragraph" w:customStyle="1" w:styleId="Para0bullet">
    <w:name w:val="Para 0 bullet"/>
    <w:basedOn w:val="Normal"/>
    <w:uiPriority w:val="99"/>
    <w:rsid w:val="00B77AE4"/>
    <w:pPr>
      <w:numPr>
        <w:numId w:val="2"/>
      </w:numPr>
      <w:tabs>
        <w:tab w:val="clear" w:pos="397"/>
      </w:tabs>
      <w:ind w:left="0" w:firstLine="0"/>
    </w:pPr>
  </w:style>
  <w:style w:type="paragraph" w:customStyle="1" w:styleId="TableFontbullet0">
    <w:name w:val="TableFont bullet 0"/>
    <w:basedOn w:val="TableFont0"/>
    <w:uiPriority w:val="99"/>
    <w:qFormat/>
    <w:rsid w:val="00B77AE4"/>
    <w:pPr>
      <w:numPr>
        <w:numId w:val="3"/>
      </w:numPr>
      <w:spacing w:before="60" w:after="0"/>
    </w:pPr>
    <w:rPr>
      <w:sz w:val="20"/>
    </w:rPr>
  </w:style>
  <w:style w:type="paragraph" w:customStyle="1" w:styleId="para3">
    <w:name w:val="para3"/>
    <w:basedOn w:val="Normal"/>
    <w:link w:val="para3Char"/>
    <w:uiPriority w:val="99"/>
    <w:rsid w:val="00B77AE4"/>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B77AE4"/>
    <w:rPr>
      <w:rFonts w:ascii="Arial Narrow" w:hAnsi="Arial Narrow"/>
      <w:lang w:eastAsia="en-US"/>
    </w:rPr>
  </w:style>
  <w:style w:type="paragraph" w:styleId="BodyText0">
    <w:name w:val="Body Text"/>
    <w:basedOn w:val="Normal"/>
    <w:link w:val="BodyTextChar"/>
    <w:uiPriority w:val="99"/>
    <w:rsid w:val="00B77AE4"/>
    <w:pPr>
      <w:spacing w:after="120"/>
    </w:pPr>
  </w:style>
  <w:style w:type="character" w:customStyle="1" w:styleId="BodyTextChar">
    <w:name w:val="Body Text Char"/>
    <w:basedOn w:val="DefaultParagraphFont"/>
    <w:link w:val="BodyText0"/>
    <w:uiPriority w:val="99"/>
    <w:rsid w:val="00B77AE4"/>
    <w:rPr>
      <w:rFonts w:ascii="Arial" w:hAnsi="Arial"/>
      <w:color w:val="000000"/>
      <w:lang w:val="en-GB"/>
    </w:rPr>
  </w:style>
  <w:style w:type="table" w:styleId="TableGrid">
    <w:name w:val="Table Grid"/>
    <w:basedOn w:val="TableNormal"/>
    <w:uiPriority w:val="59"/>
    <w:rsid w:val="00B77AE4"/>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77AE4"/>
    <w:rPr>
      <w:rFonts w:ascii="Arial" w:hAnsi="Arial"/>
      <w:color w:val="000000"/>
      <w:lang w:val="en-GB"/>
    </w:rPr>
  </w:style>
  <w:style w:type="character" w:customStyle="1" w:styleId="Heading1Char">
    <w:name w:val="Heading 1 Char"/>
    <w:basedOn w:val="DefaultParagraphFont"/>
    <w:link w:val="Heading1"/>
    <w:rsid w:val="00B807ED"/>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B807ED"/>
    <w:rPr>
      <w:rFonts w:ascii="Arial" w:hAnsi="Arial"/>
      <w:b/>
      <w:color w:val="000000"/>
      <w:sz w:val="22"/>
      <w:lang w:val="en-GB"/>
    </w:rPr>
  </w:style>
  <w:style w:type="character" w:customStyle="1" w:styleId="Heading4Char">
    <w:name w:val="Heading 4 Char"/>
    <w:basedOn w:val="DefaultParagraphFont"/>
    <w:link w:val="Heading4"/>
    <w:uiPriority w:val="99"/>
    <w:rsid w:val="00B807ED"/>
    <w:rPr>
      <w:rFonts w:ascii="Arial" w:hAnsi="Arial"/>
      <w:b/>
      <w:color w:val="000000"/>
      <w:sz w:val="22"/>
      <w:lang w:val="en-GB"/>
    </w:rPr>
  </w:style>
  <w:style w:type="character" w:customStyle="1" w:styleId="Heading5Char">
    <w:name w:val="Heading 5 Char"/>
    <w:basedOn w:val="DefaultParagraphFont"/>
    <w:link w:val="Heading5"/>
    <w:uiPriority w:val="99"/>
    <w:rsid w:val="00B807ED"/>
    <w:rPr>
      <w:rFonts w:ascii="Arial" w:hAnsi="Arial"/>
      <w:b/>
      <w:color w:val="000000"/>
      <w:sz w:val="22"/>
      <w:lang w:val="en-GB"/>
    </w:rPr>
  </w:style>
  <w:style w:type="character" w:customStyle="1" w:styleId="Heading6Char">
    <w:name w:val="Heading 6 Char"/>
    <w:basedOn w:val="DefaultParagraphFont"/>
    <w:link w:val="Heading6"/>
    <w:uiPriority w:val="99"/>
    <w:rsid w:val="00B807ED"/>
    <w:rPr>
      <w:rFonts w:ascii="Arial" w:hAnsi="Arial"/>
      <w:b/>
      <w:color w:val="000000"/>
      <w:sz w:val="22"/>
      <w:lang w:val="en-GB"/>
    </w:rPr>
  </w:style>
  <w:style w:type="character" w:customStyle="1" w:styleId="Heading7Char">
    <w:name w:val="Heading 7 Char"/>
    <w:basedOn w:val="DefaultParagraphFont"/>
    <w:link w:val="Heading7"/>
    <w:uiPriority w:val="99"/>
    <w:rsid w:val="00B807ED"/>
    <w:rPr>
      <w:rFonts w:ascii="Arial" w:hAnsi="Arial"/>
      <w:b/>
      <w:color w:val="000000"/>
      <w:sz w:val="22"/>
      <w:lang w:val="en-GB"/>
    </w:rPr>
  </w:style>
  <w:style w:type="character" w:customStyle="1" w:styleId="Heading8Char">
    <w:name w:val="Heading 8 Char"/>
    <w:basedOn w:val="DefaultParagraphFont"/>
    <w:link w:val="Heading8"/>
    <w:uiPriority w:val="99"/>
    <w:rsid w:val="00B807ED"/>
    <w:rPr>
      <w:rFonts w:ascii="Arial" w:hAnsi="Arial"/>
      <w:b/>
      <w:color w:val="000000"/>
      <w:sz w:val="22"/>
      <w:lang w:val="en-GB"/>
    </w:rPr>
  </w:style>
  <w:style w:type="character" w:customStyle="1" w:styleId="Heading9Char">
    <w:name w:val="Heading 9 Char"/>
    <w:basedOn w:val="DefaultParagraphFont"/>
    <w:link w:val="Heading9"/>
    <w:uiPriority w:val="99"/>
    <w:rsid w:val="00B807ED"/>
    <w:rPr>
      <w:rFonts w:ascii="Arial" w:hAnsi="Arial"/>
      <w:b/>
      <w:color w:val="000000"/>
      <w:sz w:val="22"/>
      <w:lang w:val="en-GB"/>
    </w:rPr>
  </w:style>
  <w:style w:type="numbering" w:customStyle="1" w:styleId="NoList1">
    <w:name w:val="No List1"/>
    <w:next w:val="NoList"/>
    <w:uiPriority w:val="99"/>
    <w:semiHidden/>
    <w:unhideWhenUsed/>
    <w:rsid w:val="00B807ED"/>
  </w:style>
  <w:style w:type="paragraph" w:customStyle="1" w:styleId="Head1manual">
    <w:name w:val="Head 1 manual"/>
    <w:basedOn w:val="Heading1"/>
    <w:next w:val="Normal"/>
    <w:uiPriority w:val="99"/>
    <w:rsid w:val="00B807ED"/>
    <w:pPr>
      <w:pageBreakBefore w:val="0"/>
      <w:tabs>
        <w:tab w:val="clear" w:pos="851"/>
      </w:tabs>
      <w:ind w:left="0" w:firstLine="0"/>
      <w:outlineLvl w:val="9"/>
    </w:pPr>
    <w:rPr>
      <w:rFonts w:eastAsia="Times New Roman" w:cs="Times New Roman"/>
      <w:b w:val="0"/>
      <w:sz w:val="52"/>
    </w:rPr>
  </w:style>
  <w:style w:type="paragraph" w:customStyle="1" w:styleId="Head3manual">
    <w:name w:val="Head 3 manual"/>
    <w:basedOn w:val="Head1manual"/>
    <w:next w:val="Normal"/>
    <w:uiPriority w:val="99"/>
    <w:rsid w:val="00B807ED"/>
    <w:pPr>
      <w:spacing w:before="120" w:after="40"/>
    </w:pPr>
    <w:rPr>
      <w:sz w:val="32"/>
    </w:rPr>
  </w:style>
  <w:style w:type="paragraph" w:customStyle="1" w:styleId="Head4manual">
    <w:name w:val="Head 4 manual"/>
    <w:basedOn w:val="Head1manual"/>
    <w:uiPriority w:val="99"/>
    <w:rsid w:val="00B807ED"/>
    <w:pPr>
      <w:spacing w:before="120" w:after="40"/>
    </w:pPr>
    <w:rPr>
      <w:b/>
      <w:sz w:val="24"/>
    </w:rPr>
  </w:style>
  <w:style w:type="paragraph" w:customStyle="1" w:styleId="Para0">
    <w:name w:val="Para 0"/>
    <w:basedOn w:val="Normal"/>
    <w:uiPriority w:val="99"/>
    <w:rsid w:val="00B807ED"/>
  </w:style>
  <w:style w:type="paragraph" w:customStyle="1" w:styleId="Para0dash">
    <w:name w:val="Para 0 dash"/>
    <w:basedOn w:val="Para0"/>
    <w:uiPriority w:val="99"/>
    <w:rsid w:val="00B807ED"/>
    <w:pPr>
      <w:numPr>
        <w:numId w:val="30"/>
      </w:numPr>
      <w:spacing w:after="60"/>
    </w:pPr>
  </w:style>
  <w:style w:type="paragraph" w:customStyle="1" w:styleId="Para0letter">
    <w:name w:val="Para 0 letter"/>
    <w:basedOn w:val="Para0"/>
    <w:uiPriority w:val="99"/>
    <w:rsid w:val="00B807ED"/>
    <w:pPr>
      <w:numPr>
        <w:numId w:val="31"/>
      </w:numPr>
      <w:tabs>
        <w:tab w:val="left" w:pos="397"/>
      </w:tabs>
      <w:spacing w:after="60"/>
    </w:pPr>
  </w:style>
  <w:style w:type="paragraph" w:customStyle="1" w:styleId="Para0number">
    <w:name w:val="Para 0 number"/>
    <w:basedOn w:val="Para0"/>
    <w:uiPriority w:val="99"/>
    <w:rsid w:val="00B807ED"/>
    <w:pPr>
      <w:numPr>
        <w:numId w:val="32"/>
      </w:numPr>
      <w:spacing w:after="60"/>
    </w:pPr>
  </w:style>
  <w:style w:type="paragraph" w:customStyle="1" w:styleId="Para1">
    <w:name w:val="Para 1"/>
    <w:basedOn w:val="Para0"/>
    <w:uiPriority w:val="99"/>
    <w:rsid w:val="00B807ED"/>
    <w:pPr>
      <w:ind w:left="397"/>
    </w:pPr>
  </w:style>
  <w:style w:type="paragraph" w:customStyle="1" w:styleId="Para1bullet">
    <w:name w:val="Para 1 bullet"/>
    <w:basedOn w:val="Para1"/>
    <w:uiPriority w:val="99"/>
    <w:rsid w:val="00B807ED"/>
    <w:pPr>
      <w:numPr>
        <w:numId w:val="33"/>
      </w:numPr>
      <w:spacing w:after="60"/>
    </w:pPr>
  </w:style>
  <w:style w:type="paragraph" w:customStyle="1" w:styleId="Para1dash">
    <w:name w:val="Para 1 dash"/>
    <w:basedOn w:val="Para1"/>
    <w:uiPriority w:val="99"/>
    <w:rsid w:val="00B807ED"/>
    <w:pPr>
      <w:numPr>
        <w:numId w:val="34"/>
      </w:numPr>
      <w:spacing w:after="60"/>
    </w:pPr>
  </w:style>
  <w:style w:type="paragraph" w:customStyle="1" w:styleId="Para1letter">
    <w:name w:val="Para 1 letter"/>
    <w:basedOn w:val="Para1"/>
    <w:uiPriority w:val="99"/>
    <w:rsid w:val="00B807ED"/>
    <w:pPr>
      <w:numPr>
        <w:numId w:val="35"/>
      </w:numPr>
      <w:spacing w:after="60"/>
    </w:pPr>
  </w:style>
  <w:style w:type="paragraph" w:customStyle="1" w:styleId="Para1number">
    <w:name w:val="Para 1 number"/>
    <w:basedOn w:val="Para1"/>
    <w:uiPriority w:val="99"/>
    <w:rsid w:val="00B807ED"/>
    <w:pPr>
      <w:numPr>
        <w:numId w:val="36"/>
      </w:numPr>
      <w:spacing w:after="60"/>
    </w:pPr>
  </w:style>
  <w:style w:type="paragraph" w:customStyle="1" w:styleId="Para2">
    <w:name w:val="Para 2"/>
    <w:basedOn w:val="Para0"/>
    <w:uiPriority w:val="99"/>
    <w:rsid w:val="00B807ED"/>
    <w:pPr>
      <w:ind w:left="794"/>
    </w:pPr>
  </w:style>
  <w:style w:type="paragraph" w:customStyle="1" w:styleId="Para2bullet">
    <w:name w:val="Para 2 bullet"/>
    <w:basedOn w:val="Para2"/>
    <w:uiPriority w:val="99"/>
    <w:rsid w:val="00B807ED"/>
    <w:pPr>
      <w:numPr>
        <w:numId w:val="37"/>
      </w:numPr>
      <w:spacing w:after="60"/>
    </w:pPr>
  </w:style>
  <w:style w:type="paragraph" w:customStyle="1" w:styleId="Para2dash">
    <w:name w:val="Para 2 dash"/>
    <w:basedOn w:val="Para2"/>
    <w:uiPriority w:val="99"/>
    <w:rsid w:val="00B807ED"/>
    <w:pPr>
      <w:numPr>
        <w:numId w:val="38"/>
      </w:numPr>
      <w:spacing w:after="60"/>
    </w:pPr>
  </w:style>
  <w:style w:type="paragraph" w:customStyle="1" w:styleId="Para2letter">
    <w:name w:val="Para 2 letter"/>
    <w:basedOn w:val="Para2"/>
    <w:uiPriority w:val="99"/>
    <w:rsid w:val="00B807ED"/>
    <w:pPr>
      <w:numPr>
        <w:numId w:val="39"/>
      </w:numPr>
      <w:spacing w:after="60"/>
    </w:pPr>
  </w:style>
  <w:style w:type="paragraph" w:customStyle="1" w:styleId="Para2number">
    <w:name w:val="Para 2 number"/>
    <w:basedOn w:val="Para2"/>
    <w:uiPriority w:val="99"/>
    <w:rsid w:val="00B807ED"/>
    <w:pPr>
      <w:numPr>
        <w:numId w:val="40"/>
      </w:numPr>
      <w:tabs>
        <w:tab w:val="left" w:pos="1191"/>
      </w:tabs>
      <w:spacing w:after="60"/>
    </w:pPr>
  </w:style>
  <w:style w:type="paragraph" w:customStyle="1" w:styleId="TableFontH">
    <w:name w:val="TableFontH"/>
    <w:basedOn w:val="TableFont0"/>
    <w:uiPriority w:val="99"/>
    <w:rsid w:val="00B807ED"/>
    <w:pPr>
      <w:keepNext/>
    </w:pPr>
    <w:rPr>
      <w:b/>
    </w:rPr>
  </w:style>
  <w:style w:type="paragraph" w:customStyle="1" w:styleId="TableFontnumber">
    <w:name w:val="TableFont number"/>
    <w:basedOn w:val="TableFont0"/>
    <w:uiPriority w:val="99"/>
    <w:rsid w:val="00B807ED"/>
    <w:pPr>
      <w:numPr>
        <w:numId w:val="41"/>
      </w:numPr>
    </w:pPr>
  </w:style>
  <w:style w:type="paragraph" w:customStyle="1" w:styleId="Head5manual">
    <w:name w:val="Head 5 manual"/>
    <w:basedOn w:val="Head1manual"/>
    <w:next w:val="Para0"/>
    <w:uiPriority w:val="99"/>
    <w:rsid w:val="00B807ED"/>
    <w:pPr>
      <w:spacing w:before="120" w:after="40"/>
    </w:pPr>
    <w:rPr>
      <w:b/>
      <w:sz w:val="20"/>
    </w:rPr>
  </w:style>
  <w:style w:type="paragraph" w:customStyle="1" w:styleId="TableFont1">
    <w:name w:val="TableFont 1"/>
    <w:basedOn w:val="Normal"/>
    <w:uiPriority w:val="99"/>
    <w:rsid w:val="00B807ED"/>
    <w:pPr>
      <w:spacing w:before="40" w:after="40"/>
      <w:ind w:left="397"/>
    </w:pPr>
    <w:rPr>
      <w:sz w:val="18"/>
      <w:lang w:val="en-AU"/>
    </w:rPr>
  </w:style>
  <w:style w:type="paragraph" w:customStyle="1" w:styleId="TableFont2">
    <w:name w:val="TableFont 2"/>
    <w:basedOn w:val="TableFont1"/>
    <w:uiPriority w:val="99"/>
    <w:rsid w:val="00B807ED"/>
    <w:pPr>
      <w:ind w:left="794"/>
    </w:pPr>
  </w:style>
  <w:style w:type="paragraph" w:customStyle="1" w:styleId="TableFontbullet1">
    <w:name w:val="TableFont bullet 1"/>
    <w:basedOn w:val="Normal"/>
    <w:uiPriority w:val="99"/>
    <w:rsid w:val="00B807ED"/>
    <w:pPr>
      <w:numPr>
        <w:numId w:val="42"/>
      </w:numPr>
      <w:spacing w:before="40" w:after="40"/>
    </w:pPr>
    <w:rPr>
      <w:sz w:val="18"/>
      <w:lang w:val="en-AU"/>
    </w:rPr>
  </w:style>
  <w:style w:type="paragraph" w:customStyle="1" w:styleId="Default">
    <w:name w:val="Default"/>
    <w:uiPriority w:val="99"/>
    <w:rsid w:val="00B807ED"/>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uiPriority w:val="99"/>
    <w:rsid w:val="00B807ED"/>
    <w:pPr>
      <w:keepNext/>
      <w:spacing w:before="120" w:after="40"/>
    </w:pPr>
    <w:rPr>
      <w:b/>
      <w:bCs/>
      <w:sz w:val="24"/>
      <w:szCs w:val="24"/>
      <w:u w:val="single"/>
      <w:lang w:val="en-AU"/>
    </w:rPr>
  </w:style>
  <w:style w:type="paragraph" w:customStyle="1" w:styleId="StyleTableFont0Justified">
    <w:name w:val="Style TableFont 0 + Justified"/>
    <w:basedOn w:val="TableFont0"/>
    <w:rsid w:val="00B807ED"/>
    <w:pPr>
      <w:spacing w:before="20" w:after="20"/>
    </w:pPr>
    <w:rPr>
      <w:sz w:val="20"/>
    </w:rPr>
  </w:style>
  <w:style w:type="character" w:customStyle="1" w:styleId="h11">
    <w:name w:val="h11"/>
    <w:basedOn w:val="DefaultParagraphFont"/>
    <w:rsid w:val="00B807ED"/>
    <w:rPr>
      <w:rFonts w:ascii="Tahoma" w:hAnsi="Tahoma" w:cs="Tahoma" w:hint="default"/>
      <w:b/>
      <w:bCs/>
      <w:color w:val="4682B4"/>
      <w:sz w:val="29"/>
      <w:szCs w:val="29"/>
    </w:rPr>
  </w:style>
  <w:style w:type="paragraph" w:customStyle="1" w:styleId="StyleSubheading10pt">
    <w:name w:val="Style Subheading + 10 pt"/>
    <w:basedOn w:val="Normal"/>
    <w:rsid w:val="00B807ED"/>
    <w:pPr>
      <w:keepNext/>
      <w:keepLines/>
      <w:spacing w:before="120" w:after="120"/>
      <w:ind w:left="720" w:hanging="720"/>
      <w:jc w:val="left"/>
    </w:pPr>
    <w:rPr>
      <w:b/>
      <w:bCs/>
      <w:i/>
      <w:iCs/>
      <w:color w:val="auto"/>
    </w:rPr>
  </w:style>
  <w:style w:type="paragraph" w:customStyle="1" w:styleId="Subheading">
    <w:name w:val="Subheading"/>
    <w:basedOn w:val="Normal"/>
    <w:next w:val="Normal"/>
    <w:rsid w:val="00B807ED"/>
    <w:pPr>
      <w:keepNext/>
      <w:keepLines/>
      <w:spacing w:before="120" w:after="120"/>
      <w:ind w:left="720" w:hanging="720"/>
      <w:jc w:val="left"/>
    </w:pPr>
    <w:rPr>
      <w:b/>
      <w:i/>
      <w:color w:val="auto"/>
      <w:sz w:val="22"/>
    </w:rPr>
  </w:style>
  <w:style w:type="paragraph" w:customStyle="1" w:styleId="Normal2">
    <w:name w:val="Normal2"/>
    <w:basedOn w:val="Normal"/>
    <w:rsid w:val="00B807ED"/>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B807ED"/>
    <w:pPr>
      <w:numPr>
        <w:numId w:val="43"/>
      </w:numPr>
      <w:jc w:val="left"/>
    </w:pPr>
    <w:rPr>
      <w:rFonts w:ascii="Times New Roman" w:hAnsi="Times New Roman"/>
      <w:color w:val="auto"/>
      <w:lang w:val="en-US"/>
    </w:rPr>
  </w:style>
  <w:style w:type="paragraph" w:customStyle="1" w:styleId="LorneNCSRecommendation">
    <w:name w:val="Lorne NCS Recommendation"/>
    <w:basedOn w:val="Normal"/>
    <w:rsid w:val="00B807ED"/>
    <w:pPr>
      <w:keepLines/>
      <w:numPr>
        <w:numId w:val="44"/>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B807ED"/>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B807ED"/>
    <w:rPr>
      <w:rFonts w:asciiTheme="minorHAnsi" w:hAnsiTheme="minorHAnsi"/>
      <w:lang w:eastAsia="en-US"/>
    </w:rPr>
  </w:style>
  <w:style w:type="character" w:styleId="FootnoteReference">
    <w:name w:val="footnote reference"/>
    <w:basedOn w:val="DefaultParagraphFont"/>
    <w:uiPriority w:val="99"/>
    <w:semiHidden/>
    <w:unhideWhenUsed/>
    <w:rsid w:val="00B807ED"/>
    <w:rPr>
      <w:vertAlign w:val="superscript"/>
    </w:rPr>
  </w:style>
  <w:style w:type="character" w:styleId="PageNumber">
    <w:name w:val="page number"/>
    <w:basedOn w:val="DefaultParagraphFont"/>
    <w:uiPriority w:val="99"/>
    <w:rsid w:val="00B807ED"/>
    <w:rPr>
      <w:rFonts w:cs="Times New Roman"/>
    </w:rPr>
  </w:style>
  <w:style w:type="character" w:styleId="Hyperlink">
    <w:name w:val="Hyperlink"/>
    <w:basedOn w:val="DefaultParagraphFont"/>
    <w:uiPriority w:val="99"/>
    <w:rsid w:val="00B807ED"/>
    <w:rPr>
      <w:rFonts w:cs="Times New Roman"/>
      <w:color w:val="0000FF"/>
      <w:u w:val="single"/>
    </w:rPr>
  </w:style>
  <w:style w:type="character" w:styleId="FollowedHyperlink">
    <w:name w:val="FollowedHyperlink"/>
    <w:basedOn w:val="DefaultParagraphFont"/>
    <w:uiPriority w:val="99"/>
    <w:rsid w:val="00B807ED"/>
    <w:rPr>
      <w:rFonts w:cs="Times New Roman"/>
      <w:color w:val="800080"/>
      <w:u w:val="single"/>
    </w:rPr>
  </w:style>
  <w:style w:type="paragraph" w:styleId="BalloonText">
    <w:name w:val="Balloon Text"/>
    <w:basedOn w:val="Normal"/>
    <w:link w:val="BalloonTextChar"/>
    <w:uiPriority w:val="99"/>
    <w:semiHidden/>
    <w:rsid w:val="00B807ED"/>
    <w:rPr>
      <w:rFonts w:ascii="Tahoma" w:hAnsi="Tahoma" w:cs="Tahoma"/>
      <w:sz w:val="16"/>
      <w:szCs w:val="16"/>
    </w:rPr>
  </w:style>
  <w:style w:type="character" w:customStyle="1" w:styleId="BalloonTextChar">
    <w:name w:val="Balloon Text Char"/>
    <w:basedOn w:val="DefaultParagraphFont"/>
    <w:link w:val="BalloonText"/>
    <w:uiPriority w:val="99"/>
    <w:semiHidden/>
    <w:rsid w:val="00B807ED"/>
    <w:rPr>
      <w:rFonts w:ascii="Tahoma" w:hAnsi="Tahoma" w:cs="Tahoma"/>
      <w:color w:val="000000"/>
      <w:sz w:val="16"/>
      <w:szCs w:val="16"/>
      <w:lang w:val="en-GB"/>
    </w:rPr>
  </w:style>
  <w:style w:type="table" w:customStyle="1" w:styleId="TableGrid1">
    <w:name w:val="Table Grid1"/>
    <w:basedOn w:val="TableNormal"/>
    <w:next w:val="TableGrid"/>
    <w:uiPriority w:val="59"/>
    <w:rsid w:val="00B807ED"/>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B807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807ED"/>
    <w:rPr>
      <w:rFonts w:ascii="Arial" w:hAnsi="Arial"/>
      <w:i/>
      <w:iCs/>
      <w:color w:val="4F81BD" w:themeColor="accent1"/>
      <w:lang w:val="en-GB"/>
    </w:rPr>
  </w:style>
  <w:style w:type="character" w:styleId="BookTitle">
    <w:name w:val="Book Title"/>
    <w:basedOn w:val="DefaultParagraphFont"/>
    <w:uiPriority w:val="33"/>
    <w:rsid w:val="00B807ED"/>
    <w:rPr>
      <w:b/>
      <w:bCs/>
      <w:i/>
      <w:iCs/>
      <w:spacing w:val="5"/>
    </w:rPr>
  </w:style>
  <w:style w:type="paragraph" w:styleId="Caption">
    <w:name w:val="caption"/>
    <w:basedOn w:val="Normal"/>
    <w:next w:val="Normal"/>
    <w:uiPriority w:val="35"/>
    <w:unhideWhenUsed/>
    <w:qFormat/>
    <w:rsid w:val="00B807ED"/>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caption" w:uiPriority="35"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B807ED"/>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B807ED"/>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B807ED"/>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B807ED"/>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B807ED"/>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B807ED"/>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B807ED"/>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B807ED"/>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paragraph" w:customStyle="1" w:styleId="Style1">
    <w:name w:val="Style1"/>
    <w:basedOn w:val="ListParagraph"/>
    <w:link w:val="Style1Char"/>
    <w:qFormat/>
    <w:rsid w:val="00B77AE4"/>
    <w:pPr>
      <w:numPr>
        <w:numId w:val="1"/>
      </w:numPr>
      <w:tabs>
        <w:tab w:val="clear" w:pos="720"/>
        <w:tab w:val="num" w:pos="360"/>
      </w:tabs>
      <w:ind w:firstLine="0"/>
    </w:pPr>
  </w:style>
  <w:style w:type="character" w:customStyle="1" w:styleId="Style1Char">
    <w:name w:val="Style1 Char"/>
    <w:basedOn w:val="DefaultParagraphFont"/>
    <w:link w:val="Style1"/>
    <w:rsid w:val="00B77AE4"/>
    <w:rPr>
      <w:rFonts w:ascii="Arial" w:hAnsi="Arial"/>
      <w:color w:val="000000"/>
      <w:lang w:val="en-GB"/>
    </w:rPr>
  </w:style>
  <w:style w:type="paragraph" w:styleId="ListParagraph">
    <w:name w:val="List Paragraph"/>
    <w:basedOn w:val="Normal"/>
    <w:link w:val="ListParagraphChar"/>
    <w:uiPriority w:val="34"/>
    <w:qFormat/>
    <w:rsid w:val="00B77AE4"/>
    <w:pPr>
      <w:ind w:left="720"/>
      <w:contextualSpacing/>
    </w:pPr>
  </w:style>
  <w:style w:type="paragraph" w:customStyle="1" w:styleId="Head2manual">
    <w:name w:val="Head 2 manual"/>
    <w:basedOn w:val="Normal"/>
    <w:next w:val="Normal"/>
    <w:uiPriority w:val="99"/>
    <w:rsid w:val="00B77AE4"/>
    <w:pPr>
      <w:keepNext/>
      <w:pBdr>
        <w:top w:val="single" w:sz="12" w:space="1" w:color="auto"/>
      </w:pBdr>
      <w:spacing w:before="120" w:after="40"/>
    </w:pPr>
    <w:rPr>
      <w:b/>
      <w:sz w:val="32"/>
    </w:rPr>
  </w:style>
  <w:style w:type="paragraph" w:customStyle="1" w:styleId="Para0bullet">
    <w:name w:val="Para 0 bullet"/>
    <w:basedOn w:val="Normal"/>
    <w:uiPriority w:val="99"/>
    <w:rsid w:val="00B77AE4"/>
    <w:pPr>
      <w:numPr>
        <w:numId w:val="2"/>
      </w:numPr>
      <w:tabs>
        <w:tab w:val="clear" w:pos="397"/>
      </w:tabs>
      <w:ind w:left="0" w:firstLine="0"/>
    </w:pPr>
  </w:style>
  <w:style w:type="paragraph" w:customStyle="1" w:styleId="TableFontbullet0">
    <w:name w:val="TableFont bullet 0"/>
    <w:basedOn w:val="TableFont0"/>
    <w:uiPriority w:val="99"/>
    <w:qFormat/>
    <w:rsid w:val="00B77AE4"/>
    <w:pPr>
      <w:numPr>
        <w:numId w:val="3"/>
      </w:numPr>
      <w:spacing w:before="60" w:after="0"/>
    </w:pPr>
    <w:rPr>
      <w:sz w:val="20"/>
    </w:rPr>
  </w:style>
  <w:style w:type="paragraph" w:customStyle="1" w:styleId="para3">
    <w:name w:val="para3"/>
    <w:basedOn w:val="Normal"/>
    <w:link w:val="para3Char"/>
    <w:uiPriority w:val="99"/>
    <w:rsid w:val="00B77AE4"/>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B77AE4"/>
    <w:rPr>
      <w:rFonts w:ascii="Arial Narrow" w:hAnsi="Arial Narrow"/>
      <w:lang w:eastAsia="en-US"/>
    </w:rPr>
  </w:style>
  <w:style w:type="paragraph" w:styleId="BodyText0">
    <w:name w:val="Body Text"/>
    <w:basedOn w:val="Normal"/>
    <w:link w:val="BodyTextChar"/>
    <w:uiPriority w:val="99"/>
    <w:rsid w:val="00B77AE4"/>
    <w:pPr>
      <w:spacing w:after="120"/>
    </w:pPr>
  </w:style>
  <w:style w:type="character" w:customStyle="1" w:styleId="BodyTextChar">
    <w:name w:val="Body Text Char"/>
    <w:basedOn w:val="DefaultParagraphFont"/>
    <w:link w:val="BodyText0"/>
    <w:uiPriority w:val="99"/>
    <w:rsid w:val="00B77AE4"/>
    <w:rPr>
      <w:rFonts w:ascii="Arial" w:hAnsi="Arial"/>
      <w:color w:val="000000"/>
      <w:lang w:val="en-GB"/>
    </w:rPr>
  </w:style>
  <w:style w:type="table" w:styleId="TableGrid">
    <w:name w:val="Table Grid"/>
    <w:basedOn w:val="TableNormal"/>
    <w:uiPriority w:val="59"/>
    <w:rsid w:val="00B77AE4"/>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77AE4"/>
    <w:rPr>
      <w:rFonts w:ascii="Arial" w:hAnsi="Arial"/>
      <w:color w:val="000000"/>
      <w:lang w:val="en-GB"/>
    </w:rPr>
  </w:style>
  <w:style w:type="character" w:customStyle="1" w:styleId="Heading1Char">
    <w:name w:val="Heading 1 Char"/>
    <w:basedOn w:val="DefaultParagraphFont"/>
    <w:link w:val="Heading1"/>
    <w:rsid w:val="00B807ED"/>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B807ED"/>
    <w:rPr>
      <w:rFonts w:ascii="Arial" w:hAnsi="Arial"/>
      <w:b/>
      <w:color w:val="000000"/>
      <w:sz w:val="22"/>
      <w:lang w:val="en-GB"/>
    </w:rPr>
  </w:style>
  <w:style w:type="character" w:customStyle="1" w:styleId="Heading4Char">
    <w:name w:val="Heading 4 Char"/>
    <w:basedOn w:val="DefaultParagraphFont"/>
    <w:link w:val="Heading4"/>
    <w:uiPriority w:val="99"/>
    <w:rsid w:val="00B807ED"/>
    <w:rPr>
      <w:rFonts w:ascii="Arial" w:hAnsi="Arial"/>
      <w:b/>
      <w:color w:val="000000"/>
      <w:sz w:val="22"/>
      <w:lang w:val="en-GB"/>
    </w:rPr>
  </w:style>
  <w:style w:type="character" w:customStyle="1" w:styleId="Heading5Char">
    <w:name w:val="Heading 5 Char"/>
    <w:basedOn w:val="DefaultParagraphFont"/>
    <w:link w:val="Heading5"/>
    <w:uiPriority w:val="99"/>
    <w:rsid w:val="00B807ED"/>
    <w:rPr>
      <w:rFonts w:ascii="Arial" w:hAnsi="Arial"/>
      <w:b/>
      <w:color w:val="000000"/>
      <w:sz w:val="22"/>
      <w:lang w:val="en-GB"/>
    </w:rPr>
  </w:style>
  <w:style w:type="character" w:customStyle="1" w:styleId="Heading6Char">
    <w:name w:val="Heading 6 Char"/>
    <w:basedOn w:val="DefaultParagraphFont"/>
    <w:link w:val="Heading6"/>
    <w:uiPriority w:val="99"/>
    <w:rsid w:val="00B807ED"/>
    <w:rPr>
      <w:rFonts w:ascii="Arial" w:hAnsi="Arial"/>
      <w:b/>
      <w:color w:val="000000"/>
      <w:sz w:val="22"/>
      <w:lang w:val="en-GB"/>
    </w:rPr>
  </w:style>
  <w:style w:type="character" w:customStyle="1" w:styleId="Heading7Char">
    <w:name w:val="Heading 7 Char"/>
    <w:basedOn w:val="DefaultParagraphFont"/>
    <w:link w:val="Heading7"/>
    <w:uiPriority w:val="99"/>
    <w:rsid w:val="00B807ED"/>
    <w:rPr>
      <w:rFonts w:ascii="Arial" w:hAnsi="Arial"/>
      <w:b/>
      <w:color w:val="000000"/>
      <w:sz w:val="22"/>
      <w:lang w:val="en-GB"/>
    </w:rPr>
  </w:style>
  <w:style w:type="character" w:customStyle="1" w:styleId="Heading8Char">
    <w:name w:val="Heading 8 Char"/>
    <w:basedOn w:val="DefaultParagraphFont"/>
    <w:link w:val="Heading8"/>
    <w:uiPriority w:val="99"/>
    <w:rsid w:val="00B807ED"/>
    <w:rPr>
      <w:rFonts w:ascii="Arial" w:hAnsi="Arial"/>
      <w:b/>
      <w:color w:val="000000"/>
      <w:sz w:val="22"/>
      <w:lang w:val="en-GB"/>
    </w:rPr>
  </w:style>
  <w:style w:type="character" w:customStyle="1" w:styleId="Heading9Char">
    <w:name w:val="Heading 9 Char"/>
    <w:basedOn w:val="DefaultParagraphFont"/>
    <w:link w:val="Heading9"/>
    <w:uiPriority w:val="99"/>
    <w:rsid w:val="00B807ED"/>
    <w:rPr>
      <w:rFonts w:ascii="Arial" w:hAnsi="Arial"/>
      <w:b/>
      <w:color w:val="000000"/>
      <w:sz w:val="22"/>
      <w:lang w:val="en-GB"/>
    </w:rPr>
  </w:style>
  <w:style w:type="numbering" w:customStyle="1" w:styleId="NoList1">
    <w:name w:val="No List1"/>
    <w:next w:val="NoList"/>
    <w:uiPriority w:val="99"/>
    <w:semiHidden/>
    <w:unhideWhenUsed/>
    <w:rsid w:val="00B807ED"/>
  </w:style>
  <w:style w:type="paragraph" w:customStyle="1" w:styleId="Head1manual">
    <w:name w:val="Head 1 manual"/>
    <w:basedOn w:val="Heading1"/>
    <w:next w:val="Normal"/>
    <w:uiPriority w:val="99"/>
    <w:rsid w:val="00B807ED"/>
    <w:pPr>
      <w:pageBreakBefore w:val="0"/>
      <w:tabs>
        <w:tab w:val="clear" w:pos="851"/>
      </w:tabs>
      <w:ind w:left="0" w:firstLine="0"/>
      <w:outlineLvl w:val="9"/>
    </w:pPr>
    <w:rPr>
      <w:rFonts w:eastAsia="Times New Roman" w:cs="Times New Roman"/>
      <w:b w:val="0"/>
      <w:sz w:val="52"/>
    </w:rPr>
  </w:style>
  <w:style w:type="paragraph" w:customStyle="1" w:styleId="Head3manual">
    <w:name w:val="Head 3 manual"/>
    <w:basedOn w:val="Head1manual"/>
    <w:next w:val="Normal"/>
    <w:uiPriority w:val="99"/>
    <w:rsid w:val="00B807ED"/>
    <w:pPr>
      <w:spacing w:before="120" w:after="40"/>
    </w:pPr>
    <w:rPr>
      <w:sz w:val="32"/>
    </w:rPr>
  </w:style>
  <w:style w:type="paragraph" w:customStyle="1" w:styleId="Head4manual">
    <w:name w:val="Head 4 manual"/>
    <w:basedOn w:val="Head1manual"/>
    <w:uiPriority w:val="99"/>
    <w:rsid w:val="00B807ED"/>
    <w:pPr>
      <w:spacing w:before="120" w:after="40"/>
    </w:pPr>
    <w:rPr>
      <w:b/>
      <w:sz w:val="24"/>
    </w:rPr>
  </w:style>
  <w:style w:type="paragraph" w:customStyle="1" w:styleId="Para0">
    <w:name w:val="Para 0"/>
    <w:basedOn w:val="Normal"/>
    <w:uiPriority w:val="99"/>
    <w:rsid w:val="00B807ED"/>
  </w:style>
  <w:style w:type="paragraph" w:customStyle="1" w:styleId="Para0dash">
    <w:name w:val="Para 0 dash"/>
    <w:basedOn w:val="Para0"/>
    <w:uiPriority w:val="99"/>
    <w:rsid w:val="00B807ED"/>
    <w:pPr>
      <w:numPr>
        <w:numId w:val="30"/>
      </w:numPr>
      <w:spacing w:after="60"/>
    </w:pPr>
  </w:style>
  <w:style w:type="paragraph" w:customStyle="1" w:styleId="Para0letter">
    <w:name w:val="Para 0 letter"/>
    <w:basedOn w:val="Para0"/>
    <w:uiPriority w:val="99"/>
    <w:rsid w:val="00B807ED"/>
    <w:pPr>
      <w:numPr>
        <w:numId w:val="31"/>
      </w:numPr>
      <w:tabs>
        <w:tab w:val="left" w:pos="397"/>
      </w:tabs>
      <w:spacing w:after="60"/>
    </w:pPr>
  </w:style>
  <w:style w:type="paragraph" w:customStyle="1" w:styleId="Para0number">
    <w:name w:val="Para 0 number"/>
    <w:basedOn w:val="Para0"/>
    <w:uiPriority w:val="99"/>
    <w:rsid w:val="00B807ED"/>
    <w:pPr>
      <w:numPr>
        <w:numId w:val="32"/>
      </w:numPr>
      <w:spacing w:after="60"/>
    </w:pPr>
  </w:style>
  <w:style w:type="paragraph" w:customStyle="1" w:styleId="Para1">
    <w:name w:val="Para 1"/>
    <w:basedOn w:val="Para0"/>
    <w:uiPriority w:val="99"/>
    <w:rsid w:val="00B807ED"/>
    <w:pPr>
      <w:ind w:left="397"/>
    </w:pPr>
  </w:style>
  <w:style w:type="paragraph" w:customStyle="1" w:styleId="Para1bullet">
    <w:name w:val="Para 1 bullet"/>
    <w:basedOn w:val="Para1"/>
    <w:uiPriority w:val="99"/>
    <w:rsid w:val="00B807ED"/>
    <w:pPr>
      <w:numPr>
        <w:numId w:val="33"/>
      </w:numPr>
      <w:spacing w:after="60"/>
    </w:pPr>
  </w:style>
  <w:style w:type="paragraph" w:customStyle="1" w:styleId="Para1dash">
    <w:name w:val="Para 1 dash"/>
    <w:basedOn w:val="Para1"/>
    <w:uiPriority w:val="99"/>
    <w:rsid w:val="00B807ED"/>
    <w:pPr>
      <w:numPr>
        <w:numId w:val="34"/>
      </w:numPr>
      <w:spacing w:after="60"/>
    </w:pPr>
  </w:style>
  <w:style w:type="paragraph" w:customStyle="1" w:styleId="Para1letter">
    <w:name w:val="Para 1 letter"/>
    <w:basedOn w:val="Para1"/>
    <w:uiPriority w:val="99"/>
    <w:rsid w:val="00B807ED"/>
    <w:pPr>
      <w:numPr>
        <w:numId w:val="35"/>
      </w:numPr>
      <w:spacing w:after="60"/>
    </w:pPr>
  </w:style>
  <w:style w:type="paragraph" w:customStyle="1" w:styleId="Para1number">
    <w:name w:val="Para 1 number"/>
    <w:basedOn w:val="Para1"/>
    <w:uiPriority w:val="99"/>
    <w:rsid w:val="00B807ED"/>
    <w:pPr>
      <w:numPr>
        <w:numId w:val="36"/>
      </w:numPr>
      <w:spacing w:after="60"/>
    </w:pPr>
  </w:style>
  <w:style w:type="paragraph" w:customStyle="1" w:styleId="Para2">
    <w:name w:val="Para 2"/>
    <w:basedOn w:val="Para0"/>
    <w:uiPriority w:val="99"/>
    <w:rsid w:val="00B807ED"/>
    <w:pPr>
      <w:ind w:left="794"/>
    </w:pPr>
  </w:style>
  <w:style w:type="paragraph" w:customStyle="1" w:styleId="Para2bullet">
    <w:name w:val="Para 2 bullet"/>
    <w:basedOn w:val="Para2"/>
    <w:uiPriority w:val="99"/>
    <w:rsid w:val="00B807ED"/>
    <w:pPr>
      <w:numPr>
        <w:numId w:val="37"/>
      </w:numPr>
      <w:spacing w:after="60"/>
    </w:pPr>
  </w:style>
  <w:style w:type="paragraph" w:customStyle="1" w:styleId="Para2dash">
    <w:name w:val="Para 2 dash"/>
    <w:basedOn w:val="Para2"/>
    <w:uiPriority w:val="99"/>
    <w:rsid w:val="00B807ED"/>
    <w:pPr>
      <w:numPr>
        <w:numId w:val="38"/>
      </w:numPr>
      <w:spacing w:after="60"/>
    </w:pPr>
  </w:style>
  <w:style w:type="paragraph" w:customStyle="1" w:styleId="Para2letter">
    <w:name w:val="Para 2 letter"/>
    <w:basedOn w:val="Para2"/>
    <w:uiPriority w:val="99"/>
    <w:rsid w:val="00B807ED"/>
    <w:pPr>
      <w:numPr>
        <w:numId w:val="39"/>
      </w:numPr>
      <w:spacing w:after="60"/>
    </w:pPr>
  </w:style>
  <w:style w:type="paragraph" w:customStyle="1" w:styleId="Para2number">
    <w:name w:val="Para 2 number"/>
    <w:basedOn w:val="Para2"/>
    <w:uiPriority w:val="99"/>
    <w:rsid w:val="00B807ED"/>
    <w:pPr>
      <w:numPr>
        <w:numId w:val="40"/>
      </w:numPr>
      <w:tabs>
        <w:tab w:val="left" w:pos="1191"/>
      </w:tabs>
      <w:spacing w:after="60"/>
    </w:pPr>
  </w:style>
  <w:style w:type="paragraph" w:customStyle="1" w:styleId="TableFontH">
    <w:name w:val="TableFontH"/>
    <w:basedOn w:val="TableFont0"/>
    <w:uiPriority w:val="99"/>
    <w:rsid w:val="00B807ED"/>
    <w:pPr>
      <w:keepNext/>
    </w:pPr>
    <w:rPr>
      <w:b/>
    </w:rPr>
  </w:style>
  <w:style w:type="paragraph" w:customStyle="1" w:styleId="TableFontnumber">
    <w:name w:val="TableFont number"/>
    <w:basedOn w:val="TableFont0"/>
    <w:uiPriority w:val="99"/>
    <w:rsid w:val="00B807ED"/>
    <w:pPr>
      <w:numPr>
        <w:numId w:val="41"/>
      </w:numPr>
    </w:pPr>
  </w:style>
  <w:style w:type="paragraph" w:customStyle="1" w:styleId="Head5manual">
    <w:name w:val="Head 5 manual"/>
    <w:basedOn w:val="Head1manual"/>
    <w:next w:val="Para0"/>
    <w:uiPriority w:val="99"/>
    <w:rsid w:val="00B807ED"/>
    <w:pPr>
      <w:spacing w:before="120" w:after="40"/>
    </w:pPr>
    <w:rPr>
      <w:b/>
      <w:sz w:val="20"/>
    </w:rPr>
  </w:style>
  <w:style w:type="paragraph" w:customStyle="1" w:styleId="TableFont1">
    <w:name w:val="TableFont 1"/>
    <w:basedOn w:val="Normal"/>
    <w:uiPriority w:val="99"/>
    <w:rsid w:val="00B807ED"/>
    <w:pPr>
      <w:spacing w:before="40" w:after="40"/>
      <w:ind w:left="397"/>
    </w:pPr>
    <w:rPr>
      <w:sz w:val="18"/>
      <w:lang w:val="en-AU"/>
    </w:rPr>
  </w:style>
  <w:style w:type="paragraph" w:customStyle="1" w:styleId="TableFont2">
    <w:name w:val="TableFont 2"/>
    <w:basedOn w:val="TableFont1"/>
    <w:uiPriority w:val="99"/>
    <w:rsid w:val="00B807ED"/>
    <w:pPr>
      <w:ind w:left="794"/>
    </w:pPr>
  </w:style>
  <w:style w:type="paragraph" w:customStyle="1" w:styleId="TableFontbullet1">
    <w:name w:val="TableFont bullet 1"/>
    <w:basedOn w:val="Normal"/>
    <w:uiPriority w:val="99"/>
    <w:rsid w:val="00B807ED"/>
    <w:pPr>
      <w:numPr>
        <w:numId w:val="42"/>
      </w:numPr>
      <w:spacing w:before="40" w:after="40"/>
    </w:pPr>
    <w:rPr>
      <w:sz w:val="18"/>
      <w:lang w:val="en-AU"/>
    </w:rPr>
  </w:style>
  <w:style w:type="paragraph" w:customStyle="1" w:styleId="Default">
    <w:name w:val="Default"/>
    <w:uiPriority w:val="99"/>
    <w:rsid w:val="00B807ED"/>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uiPriority w:val="99"/>
    <w:rsid w:val="00B807ED"/>
    <w:pPr>
      <w:keepNext/>
      <w:spacing w:before="120" w:after="40"/>
    </w:pPr>
    <w:rPr>
      <w:b/>
      <w:bCs/>
      <w:sz w:val="24"/>
      <w:szCs w:val="24"/>
      <w:u w:val="single"/>
      <w:lang w:val="en-AU"/>
    </w:rPr>
  </w:style>
  <w:style w:type="paragraph" w:customStyle="1" w:styleId="StyleTableFont0Justified">
    <w:name w:val="Style TableFont 0 + Justified"/>
    <w:basedOn w:val="TableFont0"/>
    <w:rsid w:val="00B807ED"/>
    <w:pPr>
      <w:spacing w:before="20" w:after="20"/>
    </w:pPr>
    <w:rPr>
      <w:sz w:val="20"/>
    </w:rPr>
  </w:style>
  <w:style w:type="character" w:customStyle="1" w:styleId="h11">
    <w:name w:val="h11"/>
    <w:basedOn w:val="DefaultParagraphFont"/>
    <w:rsid w:val="00B807ED"/>
    <w:rPr>
      <w:rFonts w:ascii="Tahoma" w:hAnsi="Tahoma" w:cs="Tahoma" w:hint="default"/>
      <w:b/>
      <w:bCs/>
      <w:color w:val="4682B4"/>
      <w:sz w:val="29"/>
      <w:szCs w:val="29"/>
    </w:rPr>
  </w:style>
  <w:style w:type="paragraph" w:customStyle="1" w:styleId="StyleSubheading10pt">
    <w:name w:val="Style Subheading + 10 pt"/>
    <w:basedOn w:val="Normal"/>
    <w:rsid w:val="00B807ED"/>
    <w:pPr>
      <w:keepNext/>
      <w:keepLines/>
      <w:spacing w:before="120" w:after="120"/>
      <w:ind w:left="720" w:hanging="720"/>
      <w:jc w:val="left"/>
    </w:pPr>
    <w:rPr>
      <w:b/>
      <w:bCs/>
      <w:i/>
      <w:iCs/>
      <w:color w:val="auto"/>
    </w:rPr>
  </w:style>
  <w:style w:type="paragraph" w:customStyle="1" w:styleId="Subheading">
    <w:name w:val="Subheading"/>
    <w:basedOn w:val="Normal"/>
    <w:next w:val="Normal"/>
    <w:rsid w:val="00B807ED"/>
    <w:pPr>
      <w:keepNext/>
      <w:keepLines/>
      <w:spacing w:before="120" w:after="120"/>
      <w:ind w:left="720" w:hanging="720"/>
      <w:jc w:val="left"/>
    </w:pPr>
    <w:rPr>
      <w:b/>
      <w:i/>
      <w:color w:val="auto"/>
      <w:sz w:val="22"/>
    </w:rPr>
  </w:style>
  <w:style w:type="paragraph" w:customStyle="1" w:styleId="Normal2">
    <w:name w:val="Normal2"/>
    <w:basedOn w:val="Normal"/>
    <w:rsid w:val="00B807ED"/>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B807ED"/>
    <w:pPr>
      <w:numPr>
        <w:numId w:val="43"/>
      </w:numPr>
      <w:jc w:val="left"/>
    </w:pPr>
    <w:rPr>
      <w:rFonts w:ascii="Times New Roman" w:hAnsi="Times New Roman"/>
      <w:color w:val="auto"/>
      <w:lang w:val="en-US"/>
    </w:rPr>
  </w:style>
  <w:style w:type="paragraph" w:customStyle="1" w:styleId="LorneNCSRecommendation">
    <w:name w:val="Lorne NCS Recommendation"/>
    <w:basedOn w:val="Normal"/>
    <w:rsid w:val="00B807ED"/>
    <w:pPr>
      <w:keepLines/>
      <w:numPr>
        <w:numId w:val="44"/>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B807ED"/>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B807ED"/>
    <w:rPr>
      <w:rFonts w:asciiTheme="minorHAnsi" w:hAnsiTheme="minorHAnsi"/>
      <w:lang w:eastAsia="en-US"/>
    </w:rPr>
  </w:style>
  <w:style w:type="character" w:styleId="FootnoteReference">
    <w:name w:val="footnote reference"/>
    <w:basedOn w:val="DefaultParagraphFont"/>
    <w:uiPriority w:val="99"/>
    <w:semiHidden/>
    <w:unhideWhenUsed/>
    <w:rsid w:val="00B807ED"/>
    <w:rPr>
      <w:vertAlign w:val="superscript"/>
    </w:rPr>
  </w:style>
  <w:style w:type="character" w:styleId="PageNumber">
    <w:name w:val="page number"/>
    <w:basedOn w:val="DefaultParagraphFont"/>
    <w:uiPriority w:val="99"/>
    <w:rsid w:val="00B807ED"/>
    <w:rPr>
      <w:rFonts w:cs="Times New Roman"/>
    </w:rPr>
  </w:style>
  <w:style w:type="character" w:styleId="Hyperlink">
    <w:name w:val="Hyperlink"/>
    <w:basedOn w:val="DefaultParagraphFont"/>
    <w:uiPriority w:val="99"/>
    <w:rsid w:val="00B807ED"/>
    <w:rPr>
      <w:rFonts w:cs="Times New Roman"/>
      <w:color w:val="0000FF"/>
      <w:u w:val="single"/>
    </w:rPr>
  </w:style>
  <w:style w:type="character" w:styleId="FollowedHyperlink">
    <w:name w:val="FollowedHyperlink"/>
    <w:basedOn w:val="DefaultParagraphFont"/>
    <w:uiPriority w:val="99"/>
    <w:rsid w:val="00B807ED"/>
    <w:rPr>
      <w:rFonts w:cs="Times New Roman"/>
      <w:color w:val="800080"/>
      <w:u w:val="single"/>
    </w:rPr>
  </w:style>
  <w:style w:type="paragraph" w:styleId="BalloonText">
    <w:name w:val="Balloon Text"/>
    <w:basedOn w:val="Normal"/>
    <w:link w:val="BalloonTextChar"/>
    <w:uiPriority w:val="99"/>
    <w:semiHidden/>
    <w:rsid w:val="00B807ED"/>
    <w:rPr>
      <w:rFonts w:ascii="Tahoma" w:hAnsi="Tahoma" w:cs="Tahoma"/>
      <w:sz w:val="16"/>
      <w:szCs w:val="16"/>
    </w:rPr>
  </w:style>
  <w:style w:type="character" w:customStyle="1" w:styleId="BalloonTextChar">
    <w:name w:val="Balloon Text Char"/>
    <w:basedOn w:val="DefaultParagraphFont"/>
    <w:link w:val="BalloonText"/>
    <w:uiPriority w:val="99"/>
    <w:semiHidden/>
    <w:rsid w:val="00B807ED"/>
    <w:rPr>
      <w:rFonts w:ascii="Tahoma" w:hAnsi="Tahoma" w:cs="Tahoma"/>
      <w:color w:val="000000"/>
      <w:sz w:val="16"/>
      <w:szCs w:val="16"/>
      <w:lang w:val="en-GB"/>
    </w:rPr>
  </w:style>
  <w:style w:type="table" w:customStyle="1" w:styleId="TableGrid1">
    <w:name w:val="Table Grid1"/>
    <w:basedOn w:val="TableNormal"/>
    <w:next w:val="TableGrid"/>
    <w:uiPriority w:val="59"/>
    <w:rsid w:val="00B807ED"/>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B807E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807ED"/>
    <w:rPr>
      <w:rFonts w:ascii="Arial" w:hAnsi="Arial"/>
      <w:i/>
      <w:iCs/>
      <w:color w:val="4F81BD" w:themeColor="accent1"/>
      <w:lang w:val="en-GB"/>
    </w:rPr>
  </w:style>
  <w:style w:type="character" w:styleId="BookTitle">
    <w:name w:val="Book Title"/>
    <w:basedOn w:val="DefaultParagraphFont"/>
    <w:uiPriority w:val="33"/>
    <w:rsid w:val="00B807ED"/>
    <w:rPr>
      <w:b/>
      <w:bCs/>
      <w:i/>
      <w:iCs/>
      <w:spacing w:val="5"/>
    </w:rPr>
  </w:style>
  <w:style w:type="paragraph" w:styleId="Caption">
    <w:name w:val="caption"/>
    <w:basedOn w:val="Normal"/>
    <w:next w:val="Normal"/>
    <w:uiPriority w:val="35"/>
    <w:unhideWhenUsed/>
    <w:qFormat/>
    <w:rsid w:val="00B807ED"/>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tchell\Desktop\Open%20Office\OpenOffice%20TPB%20Field%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OpenOffice TPB Field Template</Template>
  <TotalTime>15</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Open Office</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Mitchell</dc:creator>
  <cp:lastModifiedBy>Michelle Watt</cp:lastModifiedBy>
  <cp:revision>5</cp:revision>
  <dcterms:created xsi:type="dcterms:W3CDTF">2017-12-13T00:42:00Z</dcterms:created>
  <dcterms:modified xsi:type="dcterms:W3CDTF">2018-01-02T21:43:00Z</dcterms:modified>
</cp:coreProperties>
</file>