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5265" w14:textId="4186DBF5" w:rsidR="00C02DF9" w:rsidRDefault="00DB6A6A" w:rsidP="002E73CD">
      <w:pPr>
        <w:rPr>
          <w:rFonts w:cstheme="minorHAnsi"/>
          <w:sz w:val="24"/>
          <w:lang w:val="en-US"/>
        </w:rPr>
      </w:pPr>
      <w:bookmarkStart w:id="0" w:name="_Hlk159240935"/>
      <w:r>
        <w:rPr>
          <w:rFonts w:asciiTheme="minorHAnsi" w:hAnsiTheme="minorHAnsi" w:cstheme="minorHAnsi"/>
          <w:b/>
          <w:sz w:val="24"/>
          <w:lang w:val="en-US"/>
        </w:rPr>
        <w:t xml:space="preserve">Checklist - </w:t>
      </w:r>
      <w:r w:rsidR="00C02DF9" w:rsidRPr="00C02DF9">
        <w:rPr>
          <w:rFonts w:asciiTheme="minorHAnsi" w:hAnsiTheme="minorHAnsi" w:cstheme="minorHAnsi"/>
          <w:b/>
          <w:sz w:val="24"/>
          <w:lang w:val="en-US"/>
        </w:rPr>
        <w:t>Good Access is Good Business</w:t>
      </w:r>
      <w:r w:rsidR="009D690B">
        <w:rPr>
          <w:rFonts w:asciiTheme="minorHAnsi" w:hAnsiTheme="minorHAnsi" w:cstheme="minorHAnsi"/>
          <w:b/>
          <w:sz w:val="24"/>
          <w:lang w:val="en-US"/>
        </w:rPr>
        <w:t xml:space="preserve"> </w:t>
      </w:r>
      <w:r w:rsidR="00BE7391">
        <w:rPr>
          <w:rFonts w:asciiTheme="minorHAnsi" w:hAnsiTheme="minorHAnsi" w:cstheme="minorHAnsi"/>
          <w:b/>
          <w:sz w:val="24"/>
          <w:lang w:val="en-US"/>
        </w:rPr>
        <w:br/>
      </w:r>
      <w:r w:rsidR="00BE7391">
        <w:rPr>
          <w:rFonts w:asciiTheme="minorHAnsi" w:hAnsiTheme="minorHAnsi" w:cstheme="minorHAnsi"/>
          <w:b/>
          <w:sz w:val="24"/>
          <w:lang w:val="en-US"/>
        </w:rPr>
        <w:br/>
      </w:r>
      <w:r w:rsidR="005F669D">
        <w:rPr>
          <w:rFonts w:ascii="Segoe UI" w:hAnsi="Segoe UI" w:cs="Segoe UI"/>
          <w:color w:val="0D0D0D"/>
          <w:shd w:val="clear" w:color="auto" w:fill="FFFFFF"/>
        </w:rPr>
        <w:t xml:space="preserve">This simple checklist is designed to help you assess your business premises' accessibility and communication practices. It should help you pinpoint areas for improvement and adjustment </w:t>
      </w:r>
      <w:proofErr w:type="gramStart"/>
      <w:r w:rsidR="005F669D">
        <w:rPr>
          <w:rFonts w:ascii="Segoe UI" w:hAnsi="Segoe UI" w:cs="Segoe UI"/>
          <w:color w:val="0D0D0D"/>
          <w:shd w:val="clear" w:color="auto" w:fill="FFFFFF"/>
        </w:rPr>
        <w:t>to  create</w:t>
      </w:r>
      <w:proofErr w:type="gramEnd"/>
      <w:r w:rsidR="005F669D">
        <w:rPr>
          <w:rFonts w:ascii="Segoe UI" w:hAnsi="Segoe UI" w:cs="Segoe UI"/>
          <w:color w:val="0D0D0D"/>
          <w:shd w:val="clear" w:color="auto" w:fill="FFFFFF"/>
        </w:rPr>
        <w:t xml:space="preserve"> a more welcoming and inclusive environment for all of your customers. </w:t>
      </w:r>
      <w:r w:rsidR="005F669D">
        <w:rPr>
          <w:rFonts w:ascii="Segoe UI" w:hAnsi="Segoe UI" w:cs="Segoe UI"/>
          <w:color w:val="0D0D0D"/>
          <w:shd w:val="clear" w:color="auto" w:fill="FFFFFF"/>
        </w:rPr>
        <w:br/>
      </w:r>
    </w:p>
    <w:p w14:paraId="32E1C03D" w14:textId="1DCFCACD" w:rsidR="00A04C7B" w:rsidRDefault="00C02DF9" w:rsidP="00C02DF9">
      <w:pPr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C02DF9">
        <w:rPr>
          <w:rFonts w:asciiTheme="minorHAnsi" w:hAnsiTheme="minorHAnsi" w:cstheme="minorHAnsi"/>
          <w:b/>
          <w:sz w:val="36"/>
          <w:szCs w:val="36"/>
          <w:lang w:val="en-US"/>
        </w:rPr>
        <w:t xml:space="preserve">Evaluate your Business: Access and Inclusivity </w:t>
      </w:r>
    </w:p>
    <w:p w14:paraId="13593C34" w14:textId="77777777" w:rsidR="00A04C7B" w:rsidRDefault="00A04C7B" w:rsidP="00C02DF9">
      <w:pPr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7A86FB27" w14:textId="16B88EF4" w:rsidR="00C02DF9" w:rsidRPr="00C02DF9" w:rsidRDefault="00A04C7B" w:rsidP="00A04C7B">
      <w:pPr>
        <w:pStyle w:val="ListParagraph"/>
        <w:ind w:left="360"/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 xml:space="preserve">1. </w:t>
      </w:r>
      <w:r w:rsidR="00C02DF9" w:rsidRPr="00C02DF9">
        <w:rPr>
          <w:rFonts w:cstheme="minorHAnsi"/>
          <w:b/>
          <w:bCs/>
          <w:sz w:val="24"/>
          <w:lang w:val="en-US"/>
        </w:rPr>
        <w:t xml:space="preserve">Accessing your Business/Premises: </w:t>
      </w:r>
    </w:p>
    <w:bookmarkEnd w:id="0"/>
    <w:p w14:paraId="275E1203" w14:textId="38DF3113" w:rsidR="00C02DF9" w:rsidRPr="00C02DF9" w:rsidRDefault="00C02DF9" w:rsidP="00C02DF9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</w:rPr>
      </w:pPr>
      <w:r w:rsidRPr="00C02DF9">
        <w:rPr>
          <w:rFonts w:asciiTheme="minorHAnsi" w:hAnsiTheme="minorHAnsi" w:cstheme="minorHAnsi"/>
          <w:sz w:val="24"/>
        </w:rPr>
        <w:t xml:space="preserve">Is </w:t>
      </w:r>
      <w:r w:rsidR="00561C2E">
        <w:rPr>
          <w:rFonts w:asciiTheme="minorHAnsi" w:hAnsiTheme="minorHAnsi" w:cstheme="minorHAnsi"/>
          <w:sz w:val="24"/>
        </w:rPr>
        <w:t>accessible</w:t>
      </w:r>
      <w:r w:rsidRPr="00C02DF9">
        <w:rPr>
          <w:rFonts w:asciiTheme="minorHAnsi" w:hAnsiTheme="minorHAnsi" w:cstheme="minorHAnsi"/>
          <w:sz w:val="24"/>
        </w:rPr>
        <w:t xml:space="preserve"> car parking available close to the business</w:t>
      </w:r>
      <w:r w:rsidR="00933566">
        <w:rPr>
          <w:rFonts w:asciiTheme="minorHAnsi" w:hAnsiTheme="minorHAnsi" w:cstheme="minorHAnsi"/>
          <w:sz w:val="24"/>
        </w:rPr>
        <w:t>?</w:t>
      </w:r>
    </w:p>
    <w:p w14:paraId="5EE5C6E5" w14:textId="77777777" w:rsidR="00C02DF9" w:rsidRPr="00C02DF9" w:rsidRDefault="00000000" w:rsidP="00C02DF9">
      <w:pPr>
        <w:pStyle w:val="ListParagrap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172957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Yes  </w:t>
      </w:r>
      <w:sdt>
        <w:sdtPr>
          <w:rPr>
            <w:rFonts w:eastAsia="MS Gothic" w:cstheme="minorHAnsi"/>
            <w:sz w:val="24"/>
          </w:rPr>
          <w:id w:val="50501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 No  </w:t>
      </w:r>
      <w:sdt>
        <w:sdtPr>
          <w:rPr>
            <w:rFonts w:eastAsia="MS Gothic" w:cstheme="minorHAnsi"/>
            <w:sz w:val="24"/>
          </w:rPr>
          <w:id w:val="16568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 N/A </w:t>
      </w:r>
    </w:p>
    <w:p w14:paraId="300C15CF" w14:textId="656A7EEA" w:rsidR="00C02DF9" w:rsidRPr="00C02DF9" w:rsidRDefault="00C02DF9" w:rsidP="00C02DF9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</w:rPr>
      </w:pPr>
      <w:r w:rsidRPr="00C02DF9">
        <w:rPr>
          <w:rFonts w:asciiTheme="minorHAnsi" w:hAnsiTheme="minorHAnsi" w:cstheme="minorHAnsi"/>
          <w:sz w:val="24"/>
        </w:rPr>
        <w:t xml:space="preserve">If no, are your staff aware of the closest </w:t>
      </w:r>
      <w:r w:rsidR="00561C2E">
        <w:rPr>
          <w:rFonts w:asciiTheme="minorHAnsi" w:hAnsiTheme="minorHAnsi" w:cstheme="minorHAnsi"/>
          <w:sz w:val="24"/>
        </w:rPr>
        <w:t>accessible</w:t>
      </w:r>
      <w:r w:rsidRPr="00C02DF9">
        <w:rPr>
          <w:rFonts w:asciiTheme="minorHAnsi" w:hAnsiTheme="minorHAnsi" w:cstheme="minorHAnsi"/>
          <w:sz w:val="24"/>
        </w:rPr>
        <w:t xml:space="preserve"> car parking available to your business</w:t>
      </w:r>
      <w:r w:rsidR="00933566">
        <w:rPr>
          <w:rFonts w:asciiTheme="minorHAnsi" w:hAnsiTheme="minorHAnsi" w:cstheme="minorHAnsi"/>
          <w:sz w:val="24"/>
        </w:rPr>
        <w:t>?</w:t>
      </w:r>
    </w:p>
    <w:p w14:paraId="5AAD7F23" w14:textId="77777777" w:rsidR="00C02DF9" w:rsidRPr="00C02DF9" w:rsidRDefault="00000000" w:rsidP="00C02DF9">
      <w:pPr>
        <w:pStyle w:val="ListParagrap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202936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Yes  </w:t>
      </w:r>
      <w:sdt>
        <w:sdtPr>
          <w:rPr>
            <w:rFonts w:eastAsia="MS Gothic" w:cstheme="minorHAnsi"/>
            <w:sz w:val="24"/>
          </w:rPr>
          <w:id w:val="-180391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 No  </w:t>
      </w:r>
      <w:sdt>
        <w:sdtPr>
          <w:rPr>
            <w:rFonts w:eastAsia="MS Gothic" w:cstheme="minorHAnsi"/>
            <w:sz w:val="24"/>
          </w:rPr>
          <w:id w:val="-203417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 N/A </w:t>
      </w:r>
    </w:p>
    <w:p w14:paraId="4CF352DB" w14:textId="3FDA9ED6" w:rsidR="00C02DF9" w:rsidRPr="00C02DF9" w:rsidRDefault="00933566" w:rsidP="00C02DF9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Is there a</w:t>
      </w:r>
      <w:r w:rsidR="00C02DF9" w:rsidRPr="00C02DF9">
        <w:rPr>
          <w:rFonts w:asciiTheme="minorHAnsi" w:hAnsiTheme="minorHAnsi" w:cstheme="minorHAnsi"/>
          <w:sz w:val="24"/>
        </w:rPr>
        <w:t>n accessible pathway connect</w:t>
      </w:r>
      <w:r>
        <w:rPr>
          <w:rFonts w:asciiTheme="minorHAnsi" w:hAnsiTheme="minorHAnsi" w:cstheme="minorHAnsi"/>
          <w:sz w:val="24"/>
        </w:rPr>
        <w:t>ing</w:t>
      </w:r>
      <w:r w:rsidR="00C02DF9" w:rsidRPr="00C02DF9">
        <w:rPr>
          <w:rFonts w:asciiTheme="minorHAnsi" w:hAnsiTheme="minorHAnsi" w:cstheme="minorHAnsi"/>
          <w:sz w:val="24"/>
        </w:rPr>
        <w:t xml:space="preserve"> carparks to the business</w:t>
      </w:r>
      <w:r>
        <w:rPr>
          <w:rFonts w:asciiTheme="minorHAnsi" w:hAnsiTheme="minorHAnsi" w:cstheme="minorHAnsi"/>
          <w:sz w:val="24"/>
        </w:rPr>
        <w:t>?</w:t>
      </w:r>
    </w:p>
    <w:p w14:paraId="2DBE800A" w14:textId="77777777" w:rsidR="00C02DF9" w:rsidRPr="00C02DF9" w:rsidRDefault="00000000" w:rsidP="00C02DF9">
      <w:pPr>
        <w:pStyle w:val="ListParagrap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73608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Yes  </w:t>
      </w:r>
      <w:sdt>
        <w:sdtPr>
          <w:rPr>
            <w:rFonts w:eastAsia="MS Gothic" w:cstheme="minorHAnsi"/>
            <w:sz w:val="24"/>
          </w:rPr>
          <w:id w:val="190926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 No  </w:t>
      </w:r>
      <w:sdt>
        <w:sdtPr>
          <w:rPr>
            <w:rFonts w:eastAsia="MS Gothic" w:cstheme="minorHAnsi"/>
            <w:sz w:val="24"/>
          </w:rPr>
          <w:id w:val="163806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cstheme="minorHAnsi"/>
          <w:sz w:val="24"/>
        </w:rPr>
        <w:t xml:space="preserve"> N/A </w:t>
      </w:r>
    </w:p>
    <w:p w14:paraId="0042C95E" w14:textId="615A2F06" w:rsidR="00C02DF9" w:rsidRPr="00C02DF9" w:rsidRDefault="00933566" w:rsidP="00C02DF9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Is </w:t>
      </w:r>
      <w:r w:rsidR="00C02DF9" w:rsidRPr="00C02DF9">
        <w:rPr>
          <w:rFonts w:asciiTheme="minorHAnsi" w:hAnsiTheme="minorHAnsi" w:cstheme="minorHAnsi"/>
          <w:sz w:val="24"/>
        </w:rPr>
        <w:t>Business entrance access</w:t>
      </w:r>
      <w:r>
        <w:rPr>
          <w:rFonts w:asciiTheme="minorHAnsi" w:hAnsiTheme="minorHAnsi" w:cstheme="minorHAnsi"/>
          <w:sz w:val="24"/>
        </w:rPr>
        <w:t xml:space="preserve">ible </w:t>
      </w:r>
      <w:r w:rsidR="00C02DF9" w:rsidRPr="00C02DF9">
        <w:rPr>
          <w:rFonts w:asciiTheme="minorHAnsi" w:hAnsiTheme="minorHAnsi" w:cstheme="minorHAnsi"/>
          <w:sz w:val="24"/>
        </w:rPr>
        <w:t>via a ramp</w:t>
      </w:r>
      <w:r>
        <w:rPr>
          <w:rFonts w:asciiTheme="minorHAnsi" w:hAnsiTheme="minorHAnsi" w:cstheme="minorHAnsi"/>
          <w:sz w:val="24"/>
        </w:rPr>
        <w:t>?</w:t>
      </w:r>
    </w:p>
    <w:p w14:paraId="1D33C470" w14:textId="1E7D296B" w:rsidR="00C02DF9" w:rsidRPr="00C02DF9" w:rsidRDefault="00000000" w:rsidP="00C02DF9">
      <w:pPr>
        <w:ind w:left="720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-2633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Yes  </w:t>
      </w:r>
      <w:sdt>
        <w:sdtPr>
          <w:rPr>
            <w:rFonts w:asciiTheme="minorHAnsi" w:eastAsia="MS Gothic" w:hAnsiTheme="minorHAnsi" w:cstheme="minorHAnsi"/>
            <w:sz w:val="24"/>
          </w:rPr>
          <w:id w:val="-88471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 No  </w:t>
      </w:r>
      <w:sdt>
        <w:sdtPr>
          <w:rPr>
            <w:rFonts w:asciiTheme="minorHAnsi" w:eastAsia="MS Gothic" w:hAnsiTheme="minorHAnsi" w:cstheme="minorHAnsi"/>
            <w:sz w:val="24"/>
          </w:rPr>
          <w:id w:val="-126399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 N/A</w:t>
      </w:r>
      <w:r w:rsidR="00C02DF9">
        <w:rPr>
          <w:rFonts w:asciiTheme="minorHAnsi" w:hAnsiTheme="minorHAnsi" w:cstheme="minorHAnsi"/>
          <w:sz w:val="24"/>
        </w:rPr>
        <w:br/>
      </w:r>
    </w:p>
    <w:p w14:paraId="6603B362" w14:textId="4D89BF32" w:rsidR="00C02DF9" w:rsidRPr="00C02DF9" w:rsidRDefault="00933566" w:rsidP="00C02DF9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Can e</w:t>
      </w:r>
      <w:r w:rsidR="00C02DF9" w:rsidRPr="00C02DF9">
        <w:rPr>
          <w:rFonts w:asciiTheme="minorHAnsi" w:hAnsiTheme="minorHAnsi" w:cstheme="minorHAnsi"/>
          <w:sz w:val="24"/>
        </w:rPr>
        <w:t>ntrances, doorways and hallways can accommodate wheelchairs</w:t>
      </w:r>
      <w:r w:rsidR="00561C2E">
        <w:rPr>
          <w:rFonts w:asciiTheme="minorHAnsi" w:hAnsiTheme="minorHAnsi" w:cstheme="minorHAnsi"/>
          <w:sz w:val="24"/>
        </w:rPr>
        <w:t xml:space="preserve">, </w:t>
      </w:r>
      <w:r w:rsidR="00C02DF9" w:rsidRPr="00C02DF9">
        <w:rPr>
          <w:rFonts w:asciiTheme="minorHAnsi" w:hAnsiTheme="minorHAnsi" w:cstheme="minorHAnsi"/>
          <w:sz w:val="24"/>
        </w:rPr>
        <w:t>mobility scooters</w:t>
      </w:r>
      <w:r w:rsidR="00561C2E">
        <w:rPr>
          <w:rFonts w:asciiTheme="minorHAnsi" w:hAnsiTheme="minorHAnsi" w:cstheme="minorHAnsi"/>
          <w:sz w:val="24"/>
        </w:rPr>
        <w:t xml:space="preserve"> and prams</w:t>
      </w:r>
      <w:r>
        <w:rPr>
          <w:rFonts w:asciiTheme="minorHAnsi" w:hAnsiTheme="minorHAnsi" w:cstheme="minorHAnsi"/>
          <w:sz w:val="24"/>
        </w:rPr>
        <w:t xml:space="preserve">? </w:t>
      </w:r>
      <w:r w:rsidR="00CD4C0D">
        <w:rPr>
          <w:rFonts w:asciiTheme="minorHAnsi" w:hAnsiTheme="minorHAnsi" w:cstheme="minorHAnsi"/>
          <w:sz w:val="24"/>
        </w:rPr>
        <w:t>(</w:t>
      </w:r>
      <w:r w:rsidR="00E70976">
        <w:rPr>
          <w:rFonts w:asciiTheme="minorHAnsi" w:hAnsiTheme="minorHAnsi" w:cstheme="minorHAnsi"/>
          <w:sz w:val="24"/>
        </w:rPr>
        <w:t>For guidance, f</w:t>
      </w:r>
      <w:r w:rsidR="00CD4C0D">
        <w:rPr>
          <w:rFonts w:asciiTheme="minorHAnsi" w:hAnsiTheme="minorHAnsi" w:cstheme="minorHAnsi"/>
          <w:sz w:val="24"/>
        </w:rPr>
        <w:t xml:space="preserve">ind Australian standards: Wheelchair </w:t>
      </w:r>
      <w:r w:rsidR="009963CF">
        <w:rPr>
          <w:rFonts w:asciiTheme="minorHAnsi" w:hAnsiTheme="minorHAnsi" w:cstheme="minorHAnsi"/>
          <w:sz w:val="24"/>
        </w:rPr>
        <w:t xml:space="preserve">access here: </w:t>
      </w:r>
      <w:r w:rsidR="00CD4C0D">
        <w:rPr>
          <w:rFonts w:asciiTheme="minorHAnsi" w:hAnsiTheme="minorHAnsi" w:cstheme="minorHAnsi"/>
          <w:sz w:val="24"/>
        </w:rPr>
        <w:t xml:space="preserve"> </w:t>
      </w:r>
      <w:hyperlink r:id="rId9" w:history="1">
        <w:r w:rsidR="00CD4C0D" w:rsidRPr="00A704CB">
          <w:rPr>
            <w:rStyle w:val="Hyperlink"/>
            <w:rFonts w:asciiTheme="minorHAnsi" w:hAnsiTheme="minorHAnsi" w:cstheme="minorHAnsi"/>
            <w:sz w:val="24"/>
          </w:rPr>
          <w:t>https://accessed.com.au/news/australian-standards-wheelchair-access-tips-and-advice</w:t>
        </w:r>
      </w:hyperlink>
      <w:r w:rsidR="00CD4C0D">
        <w:rPr>
          <w:rFonts w:asciiTheme="minorHAnsi" w:hAnsiTheme="minorHAnsi" w:cstheme="minorHAnsi"/>
          <w:sz w:val="24"/>
        </w:rPr>
        <w:t xml:space="preserve"> </w:t>
      </w:r>
      <w:r w:rsidR="009963CF">
        <w:rPr>
          <w:rFonts w:asciiTheme="minorHAnsi" w:hAnsiTheme="minorHAnsi" w:cstheme="minorHAnsi"/>
          <w:sz w:val="24"/>
        </w:rPr>
        <w:t xml:space="preserve">) </w:t>
      </w:r>
    </w:p>
    <w:p w14:paraId="3705B5C1" w14:textId="221FB3D7" w:rsidR="00C02DF9" w:rsidRPr="00C02DF9" w:rsidRDefault="00000000" w:rsidP="00C02DF9">
      <w:pPr>
        <w:ind w:left="720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167414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Yes  </w:t>
      </w:r>
      <w:sdt>
        <w:sdtPr>
          <w:rPr>
            <w:rFonts w:asciiTheme="minorHAnsi" w:eastAsia="MS Gothic" w:hAnsiTheme="minorHAnsi" w:cstheme="minorHAnsi"/>
            <w:sz w:val="24"/>
          </w:rPr>
          <w:id w:val="-55477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 No  </w:t>
      </w:r>
      <w:sdt>
        <w:sdtPr>
          <w:rPr>
            <w:rFonts w:asciiTheme="minorHAnsi" w:eastAsia="MS Gothic" w:hAnsiTheme="minorHAnsi" w:cstheme="minorHAnsi"/>
            <w:sz w:val="24"/>
          </w:rPr>
          <w:id w:val="86811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33B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 N/A</w:t>
      </w:r>
      <w:r w:rsidR="00C02DF9">
        <w:rPr>
          <w:rFonts w:asciiTheme="minorHAnsi" w:hAnsiTheme="minorHAnsi" w:cstheme="minorHAnsi"/>
          <w:sz w:val="24"/>
        </w:rPr>
        <w:br/>
      </w:r>
    </w:p>
    <w:p w14:paraId="711A9051" w14:textId="493ACE34" w:rsidR="00C02DF9" w:rsidRPr="00C02DF9" w:rsidRDefault="00933566" w:rsidP="00C02DF9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Does the l</w:t>
      </w:r>
      <w:r w:rsidR="00C02DF9" w:rsidRPr="00C02DF9">
        <w:rPr>
          <w:rFonts w:asciiTheme="minorHAnsi" w:hAnsiTheme="minorHAnsi" w:cstheme="minorHAnsi"/>
          <w:sz w:val="24"/>
        </w:rPr>
        <w:t xml:space="preserve">ayout of store, aisles and displays accommodate </w:t>
      </w:r>
      <w:r>
        <w:rPr>
          <w:rFonts w:asciiTheme="minorHAnsi" w:hAnsiTheme="minorHAnsi" w:cstheme="minorHAnsi"/>
          <w:sz w:val="24"/>
        </w:rPr>
        <w:t xml:space="preserve">for </w:t>
      </w:r>
      <w:r w:rsidR="00C02DF9" w:rsidRPr="00C02DF9">
        <w:rPr>
          <w:rFonts w:asciiTheme="minorHAnsi" w:hAnsiTheme="minorHAnsi" w:cstheme="minorHAnsi"/>
          <w:sz w:val="24"/>
        </w:rPr>
        <w:t>wheelchairs</w:t>
      </w:r>
      <w:r w:rsidR="00561C2E">
        <w:rPr>
          <w:rFonts w:asciiTheme="minorHAnsi" w:hAnsiTheme="minorHAnsi" w:cstheme="minorHAnsi"/>
          <w:sz w:val="24"/>
        </w:rPr>
        <w:t xml:space="preserve">, </w:t>
      </w:r>
      <w:r w:rsidR="00C02DF9" w:rsidRPr="00C02DF9">
        <w:rPr>
          <w:rFonts w:asciiTheme="minorHAnsi" w:hAnsiTheme="minorHAnsi" w:cstheme="minorHAnsi"/>
          <w:sz w:val="24"/>
        </w:rPr>
        <w:t>mobility scooters</w:t>
      </w:r>
      <w:r w:rsidR="00561C2E">
        <w:rPr>
          <w:rFonts w:asciiTheme="minorHAnsi" w:hAnsiTheme="minorHAnsi" w:cstheme="minorHAnsi"/>
          <w:sz w:val="24"/>
        </w:rPr>
        <w:t xml:space="preserve"> and prams</w:t>
      </w:r>
      <w:r>
        <w:rPr>
          <w:rFonts w:asciiTheme="minorHAnsi" w:hAnsiTheme="minorHAnsi" w:cstheme="minorHAnsi"/>
          <w:sz w:val="24"/>
        </w:rPr>
        <w:t>?</w:t>
      </w:r>
    </w:p>
    <w:p w14:paraId="231F6026" w14:textId="0DB1E279" w:rsidR="00C02DF9" w:rsidRPr="00C02DF9" w:rsidRDefault="00000000" w:rsidP="00C02DF9">
      <w:pPr>
        <w:ind w:left="720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-103256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Yes  </w:t>
      </w:r>
      <w:sdt>
        <w:sdtPr>
          <w:rPr>
            <w:rFonts w:asciiTheme="minorHAnsi" w:eastAsia="MS Gothic" w:hAnsiTheme="minorHAnsi" w:cstheme="minorHAnsi"/>
            <w:sz w:val="24"/>
          </w:rPr>
          <w:id w:val="14795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 No  </w:t>
      </w:r>
      <w:sdt>
        <w:sdtPr>
          <w:rPr>
            <w:rFonts w:asciiTheme="minorHAnsi" w:eastAsia="MS Gothic" w:hAnsiTheme="minorHAnsi" w:cstheme="minorHAnsi"/>
            <w:sz w:val="24"/>
          </w:rPr>
          <w:id w:val="-156502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 N/A</w:t>
      </w:r>
      <w:r w:rsidR="00561C2E">
        <w:rPr>
          <w:rFonts w:asciiTheme="minorHAnsi" w:hAnsiTheme="minorHAnsi" w:cstheme="minorHAnsi"/>
          <w:sz w:val="24"/>
        </w:rPr>
        <w:br/>
      </w:r>
    </w:p>
    <w:p w14:paraId="05B85ADD" w14:textId="5B41C5B2" w:rsidR="00C02DF9" w:rsidRPr="00C02DF9" w:rsidRDefault="00BE7391" w:rsidP="00C02DF9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Are a</w:t>
      </w:r>
      <w:r w:rsidR="00C02DF9" w:rsidRPr="00C02DF9">
        <w:rPr>
          <w:rFonts w:asciiTheme="minorHAnsi" w:hAnsiTheme="minorHAnsi" w:cstheme="minorHAnsi"/>
          <w:sz w:val="24"/>
        </w:rPr>
        <w:t xml:space="preserve">ccessible toilets </w:t>
      </w:r>
      <w:r>
        <w:rPr>
          <w:rFonts w:asciiTheme="minorHAnsi" w:hAnsiTheme="minorHAnsi" w:cstheme="minorHAnsi"/>
          <w:sz w:val="24"/>
        </w:rPr>
        <w:t xml:space="preserve">easily accessed, </w:t>
      </w:r>
      <w:r w:rsidR="00C02DF9" w:rsidRPr="00C02DF9">
        <w:rPr>
          <w:rFonts w:asciiTheme="minorHAnsi" w:hAnsiTheme="minorHAnsi" w:cstheme="minorHAnsi"/>
          <w:sz w:val="24"/>
        </w:rPr>
        <w:t>clean and functioning</w:t>
      </w:r>
      <w:r>
        <w:rPr>
          <w:rFonts w:asciiTheme="minorHAnsi" w:hAnsiTheme="minorHAnsi" w:cstheme="minorHAnsi"/>
          <w:sz w:val="24"/>
        </w:rPr>
        <w:t>?</w:t>
      </w:r>
    </w:p>
    <w:p w14:paraId="0C828796" w14:textId="363DCD71" w:rsidR="00C02DF9" w:rsidRPr="00C02DF9" w:rsidRDefault="00000000" w:rsidP="00C02DF9">
      <w:pPr>
        <w:ind w:left="720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-32336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Yes  </w:t>
      </w:r>
      <w:sdt>
        <w:sdtPr>
          <w:rPr>
            <w:rFonts w:asciiTheme="minorHAnsi" w:eastAsia="MS Gothic" w:hAnsiTheme="minorHAnsi" w:cstheme="minorHAnsi"/>
            <w:sz w:val="24"/>
          </w:rPr>
          <w:id w:val="87542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 No  </w:t>
      </w:r>
      <w:sdt>
        <w:sdtPr>
          <w:rPr>
            <w:rFonts w:asciiTheme="minorHAnsi" w:eastAsia="MS Gothic" w:hAnsiTheme="minorHAnsi" w:cstheme="minorHAnsi"/>
            <w:sz w:val="24"/>
          </w:rPr>
          <w:id w:val="71508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C02DF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2DF9" w:rsidRPr="00C02DF9">
        <w:rPr>
          <w:rFonts w:asciiTheme="minorHAnsi" w:hAnsiTheme="minorHAnsi" w:cstheme="minorHAnsi"/>
          <w:sz w:val="24"/>
        </w:rPr>
        <w:t xml:space="preserve"> N/A</w:t>
      </w:r>
      <w:r w:rsidR="00C02DF9">
        <w:rPr>
          <w:rFonts w:asciiTheme="minorHAnsi" w:hAnsiTheme="minorHAnsi" w:cstheme="minorHAnsi"/>
          <w:sz w:val="24"/>
        </w:rPr>
        <w:br/>
      </w:r>
    </w:p>
    <w:p w14:paraId="06983AEB" w14:textId="77777777" w:rsidR="00C02DF9" w:rsidRPr="00C02DF9" w:rsidRDefault="00C02DF9" w:rsidP="00C02DF9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</w:rPr>
      </w:pPr>
      <w:r w:rsidRPr="00C02DF9">
        <w:rPr>
          <w:rFonts w:asciiTheme="minorHAnsi" w:hAnsiTheme="minorHAnsi" w:cstheme="minorHAnsi"/>
          <w:sz w:val="24"/>
        </w:rPr>
        <w:t>If no, are your staff aware of the closest accessible toilets available to your business?</w:t>
      </w:r>
    </w:p>
    <w:p w14:paraId="19191068" w14:textId="07C51B28" w:rsidR="00C02DF9" w:rsidRPr="00A04C7B" w:rsidRDefault="00000000" w:rsidP="0098033B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79551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33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Yes  </w:t>
      </w:r>
      <w:sdt>
        <w:sdtPr>
          <w:rPr>
            <w:rFonts w:eastAsia="MS Gothic" w:cstheme="minorHAnsi"/>
            <w:sz w:val="24"/>
            <w:szCs w:val="24"/>
          </w:rPr>
          <w:id w:val="-153811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No  </w:t>
      </w:r>
      <w:sdt>
        <w:sdtPr>
          <w:rPr>
            <w:rFonts w:eastAsia="MS Gothic" w:cstheme="minorHAnsi"/>
            <w:sz w:val="24"/>
            <w:szCs w:val="24"/>
          </w:rPr>
          <w:id w:val="-159215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N/A </w:t>
      </w:r>
    </w:p>
    <w:p w14:paraId="719720BF" w14:textId="4FAC713E" w:rsidR="00C02DF9" w:rsidRPr="00A04C7B" w:rsidRDefault="00BE7391" w:rsidP="00A04C7B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 your b</w:t>
      </w:r>
      <w:r w:rsidR="00C02DF9" w:rsidRPr="00A04C7B">
        <w:rPr>
          <w:rFonts w:asciiTheme="minorHAnsi" w:hAnsiTheme="minorHAnsi" w:cstheme="minorHAnsi"/>
          <w:sz w:val="24"/>
          <w:szCs w:val="24"/>
        </w:rPr>
        <w:t xml:space="preserve">usiness </w:t>
      </w:r>
      <w:proofErr w:type="spellStart"/>
      <w:r w:rsidR="00C02DF9" w:rsidRPr="00A04C7B">
        <w:rPr>
          <w:rFonts w:asciiTheme="minorHAnsi" w:hAnsiTheme="minorHAnsi" w:cstheme="minorHAnsi"/>
          <w:sz w:val="24"/>
          <w:szCs w:val="24"/>
        </w:rPr>
        <w:t>well lit</w:t>
      </w:r>
      <w:proofErr w:type="spellEnd"/>
      <w:r w:rsidR="00C02DF9" w:rsidRPr="00A04C7B">
        <w:rPr>
          <w:rFonts w:asciiTheme="minorHAnsi" w:hAnsiTheme="minorHAnsi" w:cstheme="minorHAnsi"/>
          <w:sz w:val="24"/>
          <w:szCs w:val="24"/>
        </w:rPr>
        <w:t xml:space="preserve"> throughout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4DD03DB7" w14:textId="690D0A2B" w:rsidR="00C02DF9" w:rsidRDefault="00000000" w:rsidP="0098033B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39173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33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Yes  </w:t>
      </w:r>
      <w:sdt>
        <w:sdtPr>
          <w:rPr>
            <w:rFonts w:eastAsia="MS Gothic" w:cstheme="minorHAnsi"/>
            <w:sz w:val="24"/>
            <w:szCs w:val="24"/>
          </w:rPr>
          <w:id w:val="39918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No  </w:t>
      </w:r>
      <w:sdt>
        <w:sdtPr>
          <w:rPr>
            <w:rFonts w:eastAsia="MS Gothic" w:cstheme="minorHAnsi"/>
            <w:sz w:val="24"/>
            <w:szCs w:val="24"/>
          </w:rPr>
          <w:id w:val="-106001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N/A</w:t>
      </w:r>
    </w:p>
    <w:p w14:paraId="090CF9A9" w14:textId="77777777" w:rsidR="00E70976" w:rsidRPr="00A04C7B" w:rsidRDefault="00E70976" w:rsidP="0098033B">
      <w:pPr>
        <w:pStyle w:val="ListParagraph"/>
        <w:rPr>
          <w:rFonts w:cstheme="minorHAnsi"/>
          <w:sz w:val="24"/>
          <w:szCs w:val="24"/>
        </w:rPr>
      </w:pPr>
    </w:p>
    <w:p w14:paraId="48DC78E9" w14:textId="069269C2" w:rsidR="00C02DF9" w:rsidRPr="00A04C7B" w:rsidRDefault="00BE7391" w:rsidP="00A04C7B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Is there a </w:t>
      </w:r>
      <w:r w:rsidR="00C02DF9" w:rsidRPr="00A04C7B">
        <w:rPr>
          <w:rFonts w:asciiTheme="minorHAnsi" w:hAnsiTheme="minorHAnsi" w:cstheme="minorHAnsi"/>
          <w:sz w:val="24"/>
          <w:szCs w:val="24"/>
        </w:rPr>
        <w:t>quiet area with little or no sensory stimulation for customers with sensory sensitivities</w:t>
      </w:r>
      <w:r>
        <w:rPr>
          <w:rFonts w:asciiTheme="minorHAnsi" w:hAnsiTheme="minorHAnsi" w:cstheme="minorHAnsi"/>
          <w:sz w:val="24"/>
          <w:szCs w:val="24"/>
        </w:rPr>
        <w:t xml:space="preserve"> available at your business? </w:t>
      </w:r>
    </w:p>
    <w:p w14:paraId="4D175DE8" w14:textId="07061FF6" w:rsidR="00C02DF9" w:rsidRDefault="00000000" w:rsidP="0098033B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31426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33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Yes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99583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No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76452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N/A</w:t>
      </w:r>
      <w:r w:rsidR="00C02DF9" w:rsidRPr="00A04C7B">
        <w:rPr>
          <w:rFonts w:cstheme="minorHAnsi"/>
          <w:sz w:val="24"/>
          <w:szCs w:val="24"/>
        </w:rPr>
        <w:br/>
      </w:r>
    </w:p>
    <w:p w14:paraId="147A7044" w14:textId="423AAA76" w:rsidR="00C02DF9" w:rsidRPr="00A04C7B" w:rsidRDefault="00A04C7B" w:rsidP="00A04C7B">
      <w:pPr>
        <w:pStyle w:val="Heading3"/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1" w:name="_Toc148014787"/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C02DF9" w:rsidRPr="00A04C7B">
        <w:rPr>
          <w:rFonts w:asciiTheme="minorHAnsi" w:hAnsiTheme="minorHAnsi" w:cstheme="minorHAnsi"/>
          <w:sz w:val="24"/>
          <w:szCs w:val="24"/>
        </w:rPr>
        <w:t>Communication</w:t>
      </w:r>
      <w:bookmarkEnd w:id="1"/>
      <w:r>
        <w:rPr>
          <w:rFonts w:asciiTheme="minorHAnsi" w:hAnsiTheme="minorHAnsi" w:cstheme="minorHAnsi"/>
          <w:sz w:val="24"/>
          <w:szCs w:val="24"/>
        </w:rPr>
        <w:br/>
      </w:r>
    </w:p>
    <w:p w14:paraId="38319228" w14:textId="05FBD7BE" w:rsidR="00C02DF9" w:rsidRPr="00A04C7B" w:rsidRDefault="00213E95" w:rsidP="00A04C7B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Think about what access features your business already has or does well. Are these a</w:t>
      </w:r>
      <w:r w:rsidR="00C02DF9" w:rsidRPr="00A04C7B">
        <w:rPr>
          <w:rFonts w:cstheme="minorHAnsi"/>
          <w:sz w:val="24"/>
          <w:szCs w:val="24"/>
        </w:rPr>
        <w:t>ccess considerations clearly advertised</w:t>
      </w:r>
      <w:r>
        <w:rPr>
          <w:rFonts w:cstheme="minorHAnsi"/>
          <w:sz w:val="24"/>
          <w:szCs w:val="24"/>
        </w:rPr>
        <w:t>?</w:t>
      </w:r>
      <w:r w:rsidR="00C02DF9" w:rsidRPr="00A04C7B">
        <w:rPr>
          <w:rFonts w:cstheme="minorHAnsi"/>
          <w:sz w:val="24"/>
          <w:szCs w:val="24"/>
        </w:rPr>
        <w:t xml:space="preserve"> </w:t>
      </w:r>
      <w:proofErr w:type="gramStart"/>
      <w:r w:rsidR="00C02DF9" w:rsidRPr="00A04C7B">
        <w:rPr>
          <w:rFonts w:cstheme="minorHAnsi"/>
          <w:sz w:val="24"/>
          <w:szCs w:val="24"/>
        </w:rPr>
        <w:t>e.g.</w:t>
      </w:r>
      <w:proofErr w:type="gramEnd"/>
      <w:r w:rsidR="00C02DF9" w:rsidRPr="00A04C7B">
        <w:rPr>
          <w:rFonts w:cstheme="minorHAnsi"/>
          <w:sz w:val="24"/>
          <w:szCs w:val="24"/>
        </w:rPr>
        <w:t xml:space="preserve"> </w:t>
      </w:r>
      <w:r w:rsidR="00C02DF9" w:rsidRPr="00A04C7B">
        <w:rPr>
          <w:rFonts w:cstheme="minorHAnsi"/>
          <w:i/>
          <w:sz w:val="24"/>
          <w:szCs w:val="24"/>
        </w:rPr>
        <w:t>this business is accessible for wheelchairs, hearing loop is available, quiet sensory space is available</w:t>
      </w:r>
      <w:r w:rsidR="00C02DF9" w:rsidRPr="00A04C7B">
        <w:rPr>
          <w:rFonts w:cstheme="minorHAnsi"/>
          <w:i/>
          <w:sz w:val="24"/>
          <w:szCs w:val="24"/>
        </w:rPr>
        <w:br/>
      </w:r>
      <w:sdt>
        <w:sdtPr>
          <w:rPr>
            <w:rFonts w:eastAsia="MS Gothic" w:cstheme="minorHAnsi"/>
            <w:sz w:val="24"/>
            <w:szCs w:val="24"/>
          </w:rPr>
          <w:id w:val="-1964032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Yes  </w:t>
      </w:r>
      <w:sdt>
        <w:sdtPr>
          <w:rPr>
            <w:rFonts w:eastAsia="MS Gothic" w:cstheme="minorHAnsi"/>
            <w:sz w:val="24"/>
            <w:szCs w:val="24"/>
          </w:rPr>
          <w:id w:val="161215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No  </w:t>
      </w:r>
      <w:sdt>
        <w:sdtPr>
          <w:rPr>
            <w:rFonts w:eastAsia="MS Gothic" w:cstheme="minorHAnsi"/>
            <w:sz w:val="24"/>
            <w:szCs w:val="24"/>
          </w:rPr>
          <w:id w:val="125771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N/A</w:t>
      </w:r>
    </w:p>
    <w:p w14:paraId="60C0DDDF" w14:textId="77663728" w:rsidR="00C02DF9" w:rsidRPr="00A04C7B" w:rsidRDefault="00213E95" w:rsidP="00A04C7B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 c</w:t>
      </w:r>
      <w:r w:rsidR="00C02DF9" w:rsidRPr="00A04C7B">
        <w:rPr>
          <w:rFonts w:asciiTheme="minorHAnsi" w:hAnsiTheme="minorHAnsi" w:cstheme="minorHAnsi"/>
          <w:sz w:val="24"/>
          <w:szCs w:val="24"/>
        </w:rPr>
        <w:t>ustomers able to identify if they have specific access needs</w:t>
      </w:r>
      <w:r w:rsidR="001345A7">
        <w:rPr>
          <w:rFonts w:asciiTheme="minorHAnsi" w:hAnsiTheme="minorHAnsi" w:cstheme="minorHAnsi"/>
          <w:sz w:val="24"/>
          <w:szCs w:val="24"/>
        </w:rPr>
        <w:t xml:space="preserve"> when they contact you? F</w:t>
      </w:r>
      <w:r w:rsidR="00C02DF9" w:rsidRPr="00A04C7B">
        <w:rPr>
          <w:rFonts w:asciiTheme="minorHAnsi" w:hAnsiTheme="minorHAnsi" w:cstheme="minorHAnsi"/>
          <w:sz w:val="24"/>
          <w:szCs w:val="24"/>
        </w:rPr>
        <w:t xml:space="preserve">or example: </w:t>
      </w:r>
      <w:r w:rsidR="00C02DF9" w:rsidRPr="00A04C7B">
        <w:rPr>
          <w:rFonts w:asciiTheme="minorHAnsi" w:hAnsiTheme="minorHAnsi" w:cstheme="minorHAnsi"/>
          <w:i/>
          <w:sz w:val="24"/>
          <w:szCs w:val="24"/>
        </w:rPr>
        <w:t>“If you have any access or support needs, please let us know when you book.”</w:t>
      </w:r>
      <w:r w:rsidR="00C02DF9" w:rsidRPr="00A04C7B">
        <w:rPr>
          <w:rFonts w:asciiTheme="minorHAnsi" w:hAnsiTheme="minorHAnsi" w:cstheme="minorHAnsi"/>
          <w:i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84299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asciiTheme="minorHAnsi" w:hAnsiTheme="minorHAnsi" w:cstheme="minorHAnsi"/>
          <w:sz w:val="24"/>
          <w:szCs w:val="24"/>
        </w:rPr>
        <w:t xml:space="preserve">Yes 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03252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asciiTheme="minorHAnsi" w:hAnsiTheme="minorHAnsi" w:cstheme="minorHAnsi"/>
          <w:sz w:val="24"/>
          <w:szCs w:val="24"/>
        </w:rPr>
        <w:t xml:space="preserve"> No 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91108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asciiTheme="minorHAnsi" w:hAnsiTheme="minorHAnsi" w:cstheme="minorHAnsi"/>
          <w:sz w:val="24"/>
          <w:szCs w:val="24"/>
        </w:rPr>
        <w:t xml:space="preserve"> N/A </w:t>
      </w:r>
      <w:r w:rsidR="00A04C7B">
        <w:rPr>
          <w:rFonts w:asciiTheme="minorHAnsi" w:hAnsiTheme="minorHAnsi" w:cstheme="minorHAnsi"/>
          <w:sz w:val="24"/>
          <w:szCs w:val="24"/>
        </w:rPr>
        <w:br/>
      </w:r>
    </w:p>
    <w:p w14:paraId="620CAFF1" w14:textId="21FB5111" w:rsidR="00C02DF9" w:rsidRPr="00A04C7B" w:rsidRDefault="00213E95" w:rsidP="00A04C7B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s</w:t>
      </w:r>
      <w:r w:rsidR="00C02DF9" w:rsidRPr="00A04C7B">
        <w:rPr>
          <w:rFonts w:cstheme="minorHAnsi"/>
          <w:sz w:val="24"/>
          <w:szCs w:val="24"/>
        </w:rPr>
        <w:t>ignage for toilets, pay stations, change rooms clear and easy to locate</w:t>
      </w:r>
      <w:r>
        <w:rPr>
          <w:rFonts w:cstheme="minorHAnsi"/>
          <w:sz w:val="24"/>
          <w:szCs w:val="24"/>
        </w:rPr>
        <w:t>?</w:t>
      </w:r>
      <w:r w:rsidR="00C02DF9" w:rsidRPr="00A04C7B">
        <w:rPr>
          <w:rFonts w:cstheme="minorHAnsi"/>
          <w:i/>
          <w:sz w:val="24"/>
          <w:szCs w:val="24"/>
        </w:rPr>
        <w:br/>
      </w:r>
      <w:sdt>
        <w:sdtPr>
          <w:rPr>
            <w:rFonts w:eastAsia="MS Gothic" w:cstheme="minorHAnsi"/>
            <w:sz w:val="24"/>
            <w:szCs w:val="24"/>
          </w:rPr>
          <w:id w:val="32710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Yes  </w:t>
      </w:r>
      <w:sdt>
        <w:sdtPr>
          <w:rPr>
            <w:rFonts w:eastAsia="MS Gothic" w:cstheme="minorHAnsi"/>
            <w:sz w:val="24"/>
            <w:szCs w:val="24"/>
          </w:rPr>
          <w:id w:val="143001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No  </w:t>
      </w:r>
      <w:sdt>
        <w:sdtPr>
          <w:rPr>
            <w:rFonts w:eastAsia="MS Gothic" w:cstheme="minorHAnsi"/>
            <w:sz w:val="24"/>
            <w:szCs w:val="24"/>
          </w:rPr>
          <w:id w:val="15404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N/A</w:t>
      </w:r>
    </w:p>
    <w:p w14:paraId="1BC69B07" w14:textId="26577945" w:rsidR="00C02DF9" w:rsidRPr="00A04C7B" w:rsidRDefault="004D56D4" w:rsidP="00A04C7B">
      <w:pPr>
        <w:numPr>
          <w:ilvl w:val="0"/>
          <w:numId w:val="31"/>
        </w:numPr>
        <w:spacing w:after="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 b</w:t>
      </w:r>
      <w:r w:rsidR="00C02DF9" w:rsidRPr="00A04C7B">
        <w:rPr>
          <w:rFonts w:asciiTheme="minorHAnsi" w:hAnsiTheme="minorHAnsi" w:cstheme="minorHAnsi"/>
          <w:sz w:val="24"/>
          <w:szCs w:val="24"/>
        </w:rPr>
        <w:t>usiness information and materials, such as menus or brochures, available in a variety of alternative formats</w:t>
      </w:r>
      <w:r>
        <w:rPr>
          <w:rFonts w:asciiTheme="minorHAnsi" w:hAnsiTheme="minorHAnsi" w:cstheme="minorHAnsi"/>
          <w:sz w:val="24"/>
          <w:szCs w:val="24"/>
        </w:rPr>
        <w:t>? (</w:t>
      </w:r>
      <w:r w:rsidR="00C02DF9" w:rsidRPr="00A04C7B">
        <w:rPr>
          <w:rFonts w:asciiTheme="minorHAnsi" w:hAnsiTheme="minorHAnsi" w:cstheme="minorHAnsi"/>
          <w:sz w:val="24"/>
          <w:szCs w:val="24"/>
        </w:rPr>
        <w:t>For example, high contrasting colours, simple designs and text, font sizes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D36134B" w14:textId="064071F3" w:rsidR="00C02DF9" w:rsidRPr="00A04C7B" w:rsidRDefault="00000000" w:rsidP="00A04C7B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6079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C7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Yes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68304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No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2471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N/A</w:t>
      </w:r>
      <w:r w:rsidR="00A04C7B">
        <w:rPr>
          <w:rFonts w:cstheme="minorHAnsi"/>
          <w:sz w:val="24"/>
          <w:szCs w:val="24"/>
        </w:rPr>
        <w:br/>
      </w:r>
    </w:p>
    <w:p w14:paraId="0E8EDD1F" w14:textId="3DCDDDB7" w:rsidR="00C02DF9" w:rsidRPr="00A04C7B" w:rsidRDefault="004D56D4" w:rsidP="00A04C7B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Now thinking about your online business information and materials, such as webpages, is e</w:t>
      </w:r>
      <w:r w:rsidR="00C02DF9" w:rsidRPr="00A04C7B">
        <w:rPr>
          <w:rFonts w:asciiTheme="minorHAnsi" w:hAnsiTheme="minorHAnsi" w:cstheme="minorHAnsi"/>
          <w:sz w:val="24"/>
          <w:szCs w:val="24"/>
        </w:rPr>
        <w:t xml:space="preserve">lectronic information </w:t>
      </w:r>
      <w:r>
        <w:rPr>
          <w:rFonts w:asciiTheme="minorHAnsi" w:hAnsiTheme="minorHAnsi" w:cstheme="minorHAnsi"/>
          <w:sz w:val="24"/>
          <w:szCs w:val="24"/>
        </w:rPr>
        <w:t>available in</w:t>
      </w:r>
      <w:r w:rsidR="00C02DF9" w:rsidRPr="00A04C7B">
        <w:rPr>
          <w:rFonts w:asciiTheme="minorHAnsi" w:hAnsiTheme="minorHAnsi" w:cstheme="minorHAnsi"/>
          <w:sz w:val="24"/>
          <w:szCs w:val="24"/>
        </w:rPr>
        <w:t xml:space="preserve"> accessible formats</w:t>
      </w:r>
      <w:r>
        <w:rPr>
          <w:rFonts w:asciiTheme="minorHAnsi" w:hAnsiTheme="minorHAnsi" w:cstheme="minorHAnsi"/>
          <w:sz w:val="24"/>
          <w:szCs w:val="24"/>
        </w:rPr>
        <w:t xml:space="preserve">? (For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example, </w:t>
      </w:r>
      <w:r w:rsidR="00C02DF9" w:rsidRPr="00A04C7B">
        <w:rPr>
          <w:rFonts w:asciiTheme="minorHAnsi" w:hAnsiTheme="minorHAnsi" w:cstheme="minorHAnsi"/>
          <w:sz w:val="24"/>
          <w:szCs w:val="24"/>
        </w:rPr>
        <w:t xml:space="preserve"> webpages</w:t>
      </w:r>
      <w:proofErr w:type="gramEnd"/>
      <w:r w:rsidR="00C02DF9" w:rsidRPr="00A04C7B">
        <w:rPr>
          <w:rFonts w:asciiTheme="minorHAnsi" w:hAnsiTheme="minorHAnsi" w:cstheme="minorHAnsi"/>
          <w:sz w:val="24"/>
          <w:szCs w:val="24"/>
        </w:rPr>
        <w:t xml:space="preserve"> that comply with WCAG 2.0 </w:t>
      </w:r>
      <w:r>
        <w:rPr>
          <w:rFonts w:asciiTheme="minorHAnsi" w:hAnsiTheme="minorHAnsi" w:cstheme="minorHAnsi"/>
          <w:sz w:val="24"/>
          <w:szCs w:val="24"/>
        </w:rPr>
        <w:t>as well as</w:t>
      </w:r>
      <w:r w:rsidR="00C02DF9" w:rsidRPr="00A04C7B">
        <w:rPr>
          <w:rFonts w:asciiTheme="minorHAnsi" w:hAnsiTheme="minorHAnsi" w:cstheme="minorHAnsi"/>
          <w:sz w:val="24"/>
          <w:szCs w:val="24"/>
        </w:rPr>
        <w:t xml:space="preserve"> features such as image descriptions, accessible hashtags, and captioned videos</w:t>
      </w:r>
      <w:r w:rsidR="00736765">
        <w:rPr>
          <w:rFonts w:asciiTheme="minorHAnsi" w:hAnsiTheme="minorHAnsi" w:cstheme="minorHAnsi"/>
          <w:sz w:val="24"/>
          <w:szCs w:val="24"/>
        </w:rPr>
        <w:t xml:space="preserve">. You can find out more about WCAG 2.0 here: </w:t>
      </w:r>
      <w:hyperlink r:id="rId10" w:history="1">
        <w:r w:rsidR="00736765" w:rsidRPr="00A704CB">
          <w:rPr>
            <w:rStyle w:val="Hyperlink"/>
            <w:rFonts w:asciiTheme="minorHAnsi" w:hAnsiTheme="minorHAnsi" w:cstheme="minorHAnsi"/>
            <w:sz w:val="24"/>
            <w:szCs w:val="24"/>
          </w:rPr>
          <w:t>https://www.visionaustralia.org/resources/digital-access/resources/tip-sheets-whitepapers/web-content-accessibility-guidelines</w:t>
        </w:r>
      </w:hyperlink>
      <w:r w:rsidR="00736765">
        <w:rPr>
          <w:rFonts w:asciiTheme="minorHAnsi" w:hAnsiTheme="minorHAnsi" w:cstheme="minorHAnsi"/>
          <w:sz w:val="24"/>
          <w:szCs w:val="24"/>
        </w:rPr>
        <w:t>)</w:t>
      </w:r>
    </w:p>
    <w:p w14:paraId="000F8A5E" w14:textId="3456BB34" w:rsidR="00A04C7B" w:rsidRDefault="00000000" w:rsidP="00A04C7B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0562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C2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Yes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40750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No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1716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F9" w:rsidRPr="00A04C7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2DF9" w:rsidRPr="00A04C7B">
        <w:rPr>
          <w:rFonts w:cstheme="minorHAnsi"/>
          <w:sz w:val="24"/>
          <w:szCs w:val="24"/>
        </w:rPr>
        <w:t xml:space="preserve"> N/A</w:t>
      </w:r>
    </w:p>
    <w:p w14:paraId="72C6BF6B" w14:textId="77777777" w:rsidR="00B773B7" w:rsidRDefault="00B773B7" w:rsidP="00A04C7B">
      <w:pPr>
        <w:pStyle w:val="ListParagraph"/>
        <w:rPr>
          <w:rFonts w:cstheme="minorHAnsi"/>
          <w:sz w:val="24"/>
          <w:szCs w:val="24"/>
        </w:rPr>
      </w:pPr>
    </w:p>
    <w:p w14:paraId="1AAB2D23" w14:textId="1306D0EB" w:rsidR="00B773B7" w:rsidRPr="00A04C7B" w:rsidRDefault="00B773B7" w:rsidP="00B773B7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access statement can be a helpful resource for your customers. Visit page 24 of </w:t>
      </w:r>
      <w:hyperlink r:id="rId11" w:history="1">
        <w:r w:rsidRPr="00A013ED">
          <w:rPr>
            <w:rStyle w:val="Hyperlink"/>
            <w:rFonts w:cstheme="minorHAnsi"/>
            <w:sz w:val="24"/>
            <w:szCs w:val="24"/>
          </w:rPr>
          <w:t>Accessible Tourism: It’s Your business</w:t>
        </w:r>
      </w:hyperlink>
      <w:r>
        <w:rPr>
          <w:rFonts w:cstheme="minorHAnsi"/>
          <w:sz w:val="24"/>
          <w:szCs w:val="24"/>
        </w:rPr>
        <w:t xml:space="preserve"> to find out how to write yours. </w:t>
      </w:r>
    </w:p>
    <w:p w14:paraId="19C59C92" w14:textId="088EB7A0" w:rsidR="00C02DF9" w:rsidRPr="00C02DF9" w:rsidRDefault="00C02DF9" w:rsidP="00C02DF9">
      <w:pPr>
        <w:ind w:left="720"/>
        <w:rPr>
          <w:rFonts w:asciiTheme="minorHAnsi" w:hAnsiTheme="minorHAnsi" w:cstheme="minorHAnsi"/>
          <w:sz w:val="24"/>
        </w:rPr>
      </w:pPr>
    </w:p>
    <w:p w14:paraId="3D284222" w14:textId="77777777" w:rsidR="00E52259" w:rsidRPr="00445A1E" w:rsidRDefault="00E52259" w:rsidP="00E52259">
      <w:pPr>
        <w:rPr>
          <w:rFonts w:ascii="Arial" w:hAnsi="Arial" w:cs="Arial"/>
          <w:b/>
        </w:rPr>
      </w:pPr>
    </w:p>
    <w:p w14:paraId="4C7DF123" w14:textId="77777777" w:rsidR="00E52259" w:rsidRPr="00445A1E" w:rsidRDefault="00E52259" w:rsidP="00E52259">
      <w:pPr>
        <w:rPr>
          <w:rFonts w:ascii="Arial" w:hAnsi="Arial" w:cs="Arial"/>
          <w:b/>
        </w:rPr>
      </w:pPr>
    </w:p>
    <w:p w14:paraId="16989CF1" w14:textId="77777777" w:rsidR="00DE451A" w:rsidRPr="008A5BBE" w:rsidRDefault="00DE451A" w:rsidP="0026414E">
      <w:pPr>
        <w:rPr>
          <w:rFonts w:ascii="Arial" w:hAnsi="Arial" w:cs="Arial"/>
        </w:rPr>
      </w:pPr>
    </w:p>
    <w:p w14:paraId="77C97921" w14:textId="77777777" w:rsidR="00DE451A" w:rsidRPr="008A5BBE" w:rsidRDefault="00DE451A" w:rsidP="0026414E">
      <w:pPr>
        <w:rPr>
          <w:rFonts w:ascii="Arial" w:hAnsi="Arial" w:cs="Arial"/>
        </w:rPr>
      </w:pPr>
    </w:p>
    <w:p w14:paraId="0738CDF2" w14:textId="77777777" w:rsidR="00E86421" w:rsidRPr="008A5BBE" w:rsidRDefault="00E86421" w:rsidP="0026414E"/>
    <w:sectPr w:rsidR="00E86421" w:rsidRPr="008A5BBE" w:rsidSect="007B0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40" w:bottom="1440" w:left="1440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9961" w14:textId="77777777" w:rsidR="00DE0890" w:rsidRDefault="00DE0890">
      <w:r>
        <w:separator/>
      </w:r>
    </w:p>
  </w:endnote>
  <w:endnote w:type="continuationSeparator" w:id="0">
    <w:p w14:paraId="3C59E5E6" w14:textId="77777777" w:rsidR="00DE0890" w:rsidRDefault="00DE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7DB5" w14:textId="77777777" w:rsidR="00C02DF9" w:rsidRDefault="00C02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CE5C" w14:textId="77777777" w:rsidR="00853459" w:rsidRDefault="007648D4" w:rsidP="00853459">
    <w:pPr>
      <w:pStyle w:val="BasicParagraph"/>
      <w:pBdr>
        <w:top w:val="single" w:sz="4" w:space="6" w:color="auto"/>
      </w:pBdr>
      <w:rPr>
        <w:rFonts w:ascii="Duplicate Soft Regular" w:hAnsi="Duplicate Soft Regular" w:cs="Duplicate Soft Regular"/>
        <w:sz w:val="22"/>
        <w:szCs w:val="22"/>
      </w:rPr>
    </w:pPr>
    <w:proofErr w:type="spellStart"/>
    <w:r>
      <w:rPr>
        <w:rFonts w:ascii="Duplicate Soft Regular" w:hAnsi="Duplicate Soft Regular" w:cs="Duplicate Soft Regular"/>
        <w:sz w:val="22"/>
        <w:szCs w:val="22"/>
      </w:rPr>
      <w:t>Wadawurrung</w:t>
    </w:r>
    <w:proofErr w:type="spellEnd"/>
    <w:r>
      <w:rPr>
        <w:rFonts w:ascii="Duplicate Soft Regular" w:hAnsi="Duplicate Soft Regular" w:cs="Duplicate Soft Regular"/>
        <w:sz w:val="22"/>
        <w:szCs w:val="22"/>
      </w:rPr>
      <w:t xml:space="preserve"> Country </w:t>
    </w:r>
    <w:r w:rsidR="00853459">
      <w:rPr>
        <w:rFonts w:ascii="Duplicate Soft Regular" w:hAnsi="Duplicate Soft Regular" w:cs="Duplicate Soft Regular"/>
        <w:sz w:val="22"/>
        <w:szCs w:val="22"/>
      </w:rPr>
      <w:t xml:space="preserve">1 </w:t>
    </w:r>
    <w:proofErr w:type="spellStart"/>
    <w:r w:rsidR="00853459">
      <w:rPr>
        <w:rFonts w:ascii="Duplicate Soft Regular" w:hAnsi="Duplicate Soft Regular" w:cs="Duplicate Soft Regular"/>
        <w:sz w:val="22"/>
        <w:szCs w:val="22"/>
      </w:rPr>
      <w:t>Merrijig</w:t>
    </w:r>
    <w:proofErr w:type="spellEnd"/>
    <w:r w:rsidR="00853459">
      <w:rPr>
        <w:rFonts w:ascii="Duplicate Soft Regular" w:hAnsi="Duplicate Soft Regular" w:cs="Duplicate Soft Regular"/>
        <w:sz w:val="22"/>
        <w:szCs w:val="22"/>
      </w:rPr>
      <w:t xml:space="preserve"> Drive (PO Box 350) Torquay </w:t>
    </w:r>
    <w:r w:rsidR="00853459">
      <w:rPr>
        <w:rFonts w:ascii="Duplicate Soft Regular" w:hAnsi="Duplicate Soft Regular" w:cs="Duplicate Soft Regular"/>
        <w:caps/>
        <w:sz w:val="22"/>
        <w:szCs w:val="22"/>
      </w:rPr>
      <w:t>Vic</w:t>
    </w:r>
    <w:r w:rsidR="00853459">
      <w:rPr>
        <w:rFonts w:ascii="Duplicate Soft Regular" w:hAnsi="Duplicate Soft Regular" w:cs="Duplicate Soft Regular"/>
        <w:sz w:val="22"/>
        <w:szCs w:val="22"/>
      </w:rPr>
      <w:t xml:space="preserve"> 3228    </w:t>
    </w:r>
    <w:r w:rsidR="00853459" w:rsidRPr="00853459">
      <w:rPr>
        <w:rFonts w:ascii="Duplicate Soft Regular" w:hAnsi="Duplicate Soft Regular" w:cs="Duplicate Soft Regular"/>
        <w:color w:val="006071"/>
        <w:sz w:val="22"/>
        <w:szCs w:val="22"/>
      </w:rPr>
      <w:t xml:space="preserve"> </w:t>
    </w:r>
    <w:r w:rsidR="00853459" w:rsidRPr="00853459">
      <w:rPr>
        <w:rFonts w:ascii="Duplicate Soft Bold" w:hAnsi="Duplicate Soft Bold" w:cs="Duplicate Soft Regular"/>
        <w:color w:val="006071"/>
        <w:sz w:val="22"/>
        <w:szCs w:val="22"/>
      </w:rPr>
      <w:t xml:space="preserve">  www.surfcoast.vic.gov.au</w:t>
    </w:r>
  </w:p>
  <w:p w14:paraId="6E46663A" w14:textId="77777777" w:rsidR="00853459" w:rsidRDefault="00853459" w:rsidP="00853459">
    <w:pPr>
      <w:pStyle w:val="Footer"/>
    </w:pPr>
    <w:r>
      <w:rPr>
        <w:rFonts w:ascii="Duplicate Soft Regular" w:hAnsi="Duplicate Soft Regular" w:cs="Duplicate Soft Regular"/>
        <w:sz w:val="22"/>
        <w:szCs w:val="22"/>
      </w:rPr>
      <w:t xml:space="preserve">p. 03 5261 0600   e. info@surfcoast.vic.gov.au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DCE7" w14:textId="77777777" w:rsidR="00C02DF9" w:rsidRDefault="00C02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74BB" w14:textId="77777777" w:rsidR="00DE0890" w:rsidRDefault="00DE0890">
      <w:r>
        <w:separator/>
      </w:r>
    </w:p>
  </w:footnote>
  <w:footnote w:type="continuationSeparator" w:id="0">
    <w:p w14:paraId="00F42ACB" w14:textId="77777777" w:rsidR="00DE0890" w:rsidRDefault="00DE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F5E8" w14:textId="77777777" w:rsidR="00362304" w:rsidRDefault="00000000">
    <w:pPr>
      <w:pStyle w:val="Header"/>
    </w:pPr>
    <w:r>
      <w:rPr>
        <w:noProof/>
      </w:rPr>
      <w:pict w14:anchorId="4EBB0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25pt;height:435.9pt;z-index:-251658752;mso-position-horizontal:center;mso-position-horizontal-relative:margin;mso-position-vertical:center;mso-position-vertical-relative:margin" o:allowincell="f">
          <v:imagedata r:id="rId1" o:title="SCS logo wave color UPDAT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8EE3" w14:textId="77777777" w:rsidR="005D421F" w:rsidRDefault="00041BB7" w:rsidP="005D421F">
    <w:pPr>
      <w:pStyle w:val="Header"/>
      <w:tabs>
        <w:tab w:val="clear" w:pos="4153"/>
        <w:tab w:val="clear" w:pos="8306"/>
        <w:tab w:val="left" w:pos="1380"/>
      </w:tabs>
    </w:pPr>
    <w:r>
      <w:rPr>
        <w:noProof/>
      </w:rPr>
      <w:drawing>
        <wp:inline distT="0" distB="0" distL="0" distR="0" wp14:anchorId="7873A88E" wp14:editId="081645E7">
          <wp:extent cx="1504950" cy="600075"/>
          <wp:effectExtent l="0" t="0" r="0" b="9525"/>
          <wp:docPr id="6" name="Picture 6" descr="F:\SHARED\Communications\Pictures\Logos\SCS logos\_SCS logos 2018\MONO COLOUR\SCShire_MBrand_FA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SHARED\Communications\Pictures\Logos\SCS logos\_SCS logos 2018\MONO COLOUR\SCShire_MBrand_FA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79" behindDoc="1" locked="0" layoutInCell="1" allowOverlap="1" wp14:anchorId="59845B33" wp14:editId="45AB9AC7">
              <wp:simplePos x="0" y="0"/>
              <wp:positionH relativeFrom="column">
                <wp:posOffset>-986155</wp:posOffset>
              </wp:positionH>
              <wp:positionV relativeFrom="paragraph">
                <wp:posOffset>-360045</wp:posOffset>
              </wp:positionV>
              <wp:extent cx="7644130" cy="121856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4130" cy="1218565"/>
                      </a:xfrm>
                      <a:prstGeom prst="rect">
                        <a:avLst/>
                      </a:prstGeom>
                      <a:solidFill>
                        <a:srgbClr val="0060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92858" id="Rectangle 4" o:spid="_x0000_s1026" style="position:absolute;margin-left:-77.65pt;margin-top:-28.35pt;width:601.9pt;height:95.9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" fillcolor="#006071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635DA9AB" wp14:editId="1B42FC1C">
          <wp:simplePos x="0" y="0"/>
          <wp:positionH relativeFrom="column">
            <wp:posOffset>7248525</wp:posOffset>
          </wp:positionH>
          <wp:positionV relativeFrom="paragraph">
            <wp:posOffset>-267970</wp:posOffset>
          </wp:positionV>
          <wp:extent cx="7658100" cy="10831195"/>
          <wp:effectExtent l="0" t="0" r="0" b="8255"/>
          <wp:wrapNone/>
          <wp:docPr id="3" name="Picture 3" descr="SC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Letter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3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2940" w14:textId="77777777" w:rsidR="00362304" w:rsidRDefault="00000000">
    <w:pPr>
      <w:pStyle w:val="Header"/>
    </w:pPr>
    <w:r>
      <w:rPr>
        <w:noProof/>
      </w:rPr>
      <w:pict w14:anchorId="73CE8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53.25pt;height:435.9pt;z-index:-251659776;mso-position-horizontal:center;mso-position-horizontal-relative:margin;mso-position-vertical:center;mso-position-vertical-relative:margin" o:allowincell="f">
          <v:imagedata r:id="rId1" o:title="SCS logo wave color UPDAT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C2515"/>
    <w:multiLevelType w:val="singleLevel"/>
    <w:tmpl w:val="1BDE5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4944E2"/>
    <w:multiLevelType w:val="singleLevel"/>
    <w:tmpl w:val="1BDE5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36225"/>
    <w:multiLevelType w:val="singleLevel"/>
    <w:tmpl w:val="1BDE5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F5355D"/>
    <w:multiLevelType w:val="hybridMultilevel"/>
    <w:tmpl w:val="FC42F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7D19"/>
    <w:multiLevelType w:val="singleLevel"/>
    <w:tmpl w:val="FFFFFFFF"/>
    <w:lvl w:ilvl="0">
      <w:start w:val="1"/>
      <w:numFmt w:val="bullet"/>
      <w:lvlText w:val="•"/>
      <w:legacy w:legacy="1" w:legacySpace="0" w:legacyIndent="425"/>
      <w:lvlJc w:val="left"/>
      <w:pPr>
        <w:ind w:left="992" w:hanging="425"/>
      </w:pPr>
      <w:rPr>
        <w:rFonts w:ascii="Times" w:hAnsi="Times" w:hint="default"/>
      </w:rPr>
    </w:lvl>
  </w:abstractNum>
  <w:abstractNum w:abstractNumId="6" w15:restartNumberingAfterBreak="0">
    <w:nsid w:val="200A65F3"/>
    <w:multiLevelType w:val="singleLevel"/>
    <w:tmpl w:val="9E50FB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208C5555"/>
    <w:multiLevelType w:val="hybridMultilevel"/>
    <w:tmpl w:val="6D9A2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51EA"/>
    <w:multiLevelType w:val="singleLevel"/>
    <w:tmpl w:val="26EA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2B1C16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E503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162F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9A32A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98657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003CD6"/>
    <w:multiLevelType w:val="hybridMultilevel"/>
    <w:tmpl w:val="4CBC1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B202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C805A5"/>
    <w:multiLevelType w:val="hybridMultilevel"/>
    <w:tmpl w:val="2500F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34BC"/>
    <w:multiLevelType w:val="hybridMultilevel"/>
    <w:tmpl w:val="8D687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15C1B"/>
    <w:multiLevelType w:val="hybridMultilevel"/>
    <w:tmpl w:val="CF7C47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F759F"/>
    <w:multiLevelType w:val="hybridMultilevel"/>
    <w:tmpl w:val="5C849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144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6C16F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2A2F7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8D64B2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8924A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4233A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8C111C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BA30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202D8E"/>
    <w:multiLevelType w:val="singleLevel"/>
    <w:tmpl w:val="1BDE5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0A407E3"/>
    <w:multiLevelType w:val="hybridMultilevel"/>
    <w:tmpl w:val="10088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46E7A"/>
    <w:multiLevelType w:val="singleLevel"/>
    <w:tmpl w:val="1BDE5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9A2BBC"/>
    <w:multiLevelType w:val="multilevel"/>
    <w:tmpl w:val="248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D3A6D"/>
    <w:multiLevelType w:val="singleLevel"/>
    <w:tmpl w:val="32E84938"/>
    <w:lvl w:ilvl="0">
      <w:start w:val="1"/>
      <w:numFmt w:val="decimal"/>
      <w:pStyle w:val="NumIndentBold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722899118">
    <w:abstractNumId w:val="6"/>
  </w:num>
  <w:num w:numId="2" w16cid:durableId="898201695">
    <w:abstractNumId w:val="25"/>
  </w:num>
  <w:num w:numId="3" w16cid:durableId="1588029994">
    <w:abstractNumId w:val="30"/>
  </w:num>
  <w:num w:numId="4" w16cid:durableId="747962786">
    <w:abstractNumId w:val="3"/>
  </w:num>
  <w:num w:numId="5" w16cid:durableId="1249117393">
    <w:abstractNumId w:val="28"/>
  </w:num>
  <w:num w:numId="6" w16cid:durableId="777722894">
    <w:abstractNumId w:val="22"/>
  </w:num>
  <w:num w:numId="7" w16cid:durableId="1041398183">
    <w:abstractNumId w:val="15"/>
  </w:num>
  <w:num w:numId="8" w16cid:durableId="1029061977">
    <w:abstractNumId w:val="9"/>
  </w:num>
  <w:num w:numId="9" w16cid:durableId="887761908">
    <w:abstractNumId w:val="27"/>
  </w:num>
  <w:num w:numId="10" w16cid:durableId="1286693111">
    <w:abstractNumId w:val="13"/>
  </w:num>
  <w:num w:numId="11" w16cid:durableId="1658341570">
    <w:abstractNumId w:val="32"/>
  </w:num>
  <w:num w:numId="12" w16cid:durableId="739256025">
    <w:abstractNumId w:val="0"/>
    <w:lvlOverride w:ilvl="0">
      <w:lvl w:ilvl="0">
        <w:start w:val="1"/>
        <w:numFmt w:val="bullet"/>
        <w:lvlText w:val="•"/>
        <w:legacy w:legacy="1" w:legacySpace="0" w:legacyIndent="425"/>
        <w:lvlJc w:val="left"/>
        <w:pPr>
          <w:ind w:left="992" w:hanging="425"/>
        </w:pPr>
        <w:rPr>
          <w:rFonts w:ascii="Times" w:hAnsi="Times" w:hint="default"/>
        </w:rPr>
      </w:lvl>
    </w:lvlOverride>
  </w:num>
  <w:num w:numId="13" w16cid:durableId="1723824007">
    <w:abstractNumId w:val="5"/>
  </w:num>
  <w:num w:numId="14" w16cid:durableId="1450735606">
    <w:abstractNumId w:val="24"/>
  </w:num>
  <w:num w:numId="15" w16cid:durableId="1121656762">
    <w:abstractNumId w:val="26"/>
  </w:num>
  <w:num w:numId="16" w16cid:durableId="1134912428">
    <w:abstractNumId w:val="11"/>
  </w:num>
  <w:num w:numId="17" w16cid:durableId="851920722">
    <w:abstractNumId w:val="23"/>
  </w:num>
  <w:num w:numId="18" w16cid:durableId="1275792225">
    <w:abstractNumId w:val="20"/>
  </w:num>
  <w:num w:numId="19" w16cid:durableId="1778213976">
    <w:abstractNumId w:val="2"/>
  </w:num>
  <w:num w:numId="20" w16cid:durableId="1758670314">
    <w:abstractNumId w:val="10"/>
  </w:num>
  <w:num w:numId="21" w16cid:durableId="165094575">
    <w:abstractNumId w:val="8"/>
  </w:num>
  <w:num w:numId="22" w16cid:durableId="122387736">
    <w:abstractNumId w:val="12"/>
  </w:num>
  <w:num w:numId="23" w16cid:durableId="1533103910">
    <w:abstractNumId w:val="1"/>
  </w:num>
  <w:num w:numId="24" w16cid:durableId="571432546">
    <w:abstractNumId w:val="21"/>
  </w:num>
  <w:num w:numId="25" w16cid:durableId="909924932">
    <w:abstractNumId w:val="31"/>
  </w:num>
  <w:num w:numId="26" w16cid:durableId="1807234674">
    <w:abstractNumId w:val="7"/>
  </w:num>
  <w:num w:numId="27" w16cid:durableId="2056880040">
    <w:abstractNumId w:val="17"/>
  </w:num>
  <w:num w:numId="28" w16cid:durableId="1382632534">
    <w:abstractNumId w:val="29"/>
  </w:num>
  <w:num w:numId="29" w16cid:durableId="1251965168">
    <w:abstractNumId w:val="19"/>
  </w:num>
  <w:num w:numId="30" w16cid:durableId="1943219194">
    <w:abstractNumId w:val="18"/>
  </w:num>
  <w:num w:numId="31" w16cid:durableId="1618634165">
    <w:abstractNumId w:val="16"/>
  </w:num>
  <w:num w:numId="32" w16cid:durableId="216628849">
    <w:abstractNumId w:val="14"/>
  </w:num>
  <w:num w:numId="33" w16cid:durableId="328487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607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59"/>
    <w:rsid w:val="00002EDA"/>
    <w:rsid w:val="00014859"/>
    <w:rsid w:val="00041429"/>
    <w:rsid w:val="00041BB7"/>
    <w:rsid w:val="000868CB"/>
    <w:rsid w:val="000A276B"/>
    <w:rsid w:val="000D4A5C"/>
    <w:rsid w:val="000E3931"/>
    <w:rsid w:val="00125A20"/>
    <w:rsid w:val="001345A7"/>
    <w:rsid w:val="001578E7"/>
    <w:rsid w:val="0017736F"/>
    <w:rsid w:val="0019571C"/>
    <w:rsid w:val="00196DBA"/>
    <w:rsid w:val="001C17C4"/>
    <w:rsid w:val="00203ED6"/>
    <w:rsid w:val="00213C30"/>
    <w:rsid w:val="00213E95"/>
    <w:rsid w:val="00224F5F"/>
    <w:rsid w:val="0024162A"/>
    <w:rsid w:val="0026414E"/>
    <w:rsid w:val="002C2134"/>
    <w:rsid w:val="002E73CD"/>
    <w:rsid w:val="00306F12"/>
    <w:rsid w:val="003254BE"/>
    <w:rsid w:val="003320FA"/>
    <w:rsid w:val="00337683"/>
    <w:rsid w:val="00360524"/>
    <w:rsid w:val="00362304"/>
    <w:rsid w:val="003E306B"/>
    <w:rsid w:val="004004CF"/>
    <w:rsid w:val="00411963"/>
    <w:rsid w:val="00412378"/>
    <w:rsid w:val="00413758"/>
    <w:rsid w:val="0044708C"/>
    <w:rsid w:val="004533AA"/>
    <w:rsid w:val="004552D1"/>
    <w:rsid w:val="00456B7E"/>
    <w:rsid w:val="00462850"/>
    <w:rsid w:val="004679DB"/>
    <w:rsid w:val="00472ED9"/>
    <w:rsid w:val="00484932"/>
    <w:rsid w:val="0049304F"/>
    <w:rsid w:val="004A7C4D"/>
    <w:rsid w:val="004C33AE"/>
    <w:rsid w:val="004C7E4E"/>
    <w:rsid w:val="004D56D4"/>
    <w:rsid w:val="004E2E3E"/>
    <w:rsid w:val="004F7A88"/>
    <w:rsid w:val="00503881"/>
    <w:rsid w:val="0050609A"/>
    <w:rsid w:val="00520EA9"/>
    <w:rsid w:val="00522306"/>
    <w:rsid w:val="00522F35"/>
    <w:rsid w:val="00524C68"/>
    <w:rsid w:val="005419AA"/>
    <w:rsid w:val="00561C2E"/>
    <w:rsid w:val="00582FA0"/>
    <w:rsid w:val="005901CF"/>
    <w:rsid w:val="005D421F"/>
    <w:rsid w:val="005E0F38"/>
    <w:rsid w:val="005F1EA2"/>
    <w:rsid w:val="005F25E3"/>
    <w:rsid w:val="005F669D"/>
    <w:rsid w:val="00601FBE"/>
    <w:rsid w:val="006209C9"/>
    <w:rsid w:val="00637C7E"/>
    <w:rsid w:val="006565D1"/>
    <w:rsid w:val="0066058A"/>
    <w:rsid w:val="00675876"/>
    <w:rsid w:val="0069411D"/>
    <w:rsid w:val="006A3279"/>
    <w:rsid w:val="006A49FD"/>
    <w:rsid w:val="006A69B6"/>
    <w:rsid w:val="006A7A86"/>
    <w:rsid w:val="006B4D02"/>
    <w:rsid w:val="006B6A93"/>
    <w:rsid w:val="006C33AC"/>
    <w:rsid w:val="006E010E"/>
    <w:rsid w:val="00716620"/>
    <w:rsid w:val="00736473"/>
    <w:rsid w:val="00736765"/>
    <w:rsid w:val="007450B3"/>
    <w:rsid w:val="007648D4"/>
    <w:rsid w:val="00765947"/>
    <w:rsid w:val="00774910"/>
    <w:rsid w:val="007877E8"/>
    <w:rsid w:val="00796BD8"/>
    <w:rsid w:val="007B08FD"/>
    <w:rsid w:val="007C4F52"/>
    <w:rsid w:val="007D477F"/>
    <w:rsid w:val="007E0CFE"/>
    <w:rsid w:val="0080094E"/>
    <w:rsid w:val="0080753D"/>
    <w:rsid w:val="0082664C"/>
    <w:rsid w:val="00842C77"/>
    <w:rsid w:val="00853459"/>
    <w:rsid w:val="008537FF"/>
    <w:rsid w:val="00875B72"/>
    <w:rsid w:val="00882C5F"/>
    <w:rsid w:val="00884E8E"/>
    <w:rsid w:val="008A4C83"/>
    <w:rsid w:val="008A5BBE"/>
    <w:rsid w:val="008B605A"/>
    <w:rsid w:val="00905E4B"/>
    <w:rsid w:val="00931830"/>
    <w:rsid w:val="00933566"/>
    <w:rsid w:val="009407BD"/>
    <w:rsid w:val="0096356A"/>
    <w:rsid w:val="0098033B"/>
    <w:rsid w:val="0098651F"/>
    <w:rsid w:val="0099082B"/>
    <w:rsid w:val="009963CF"/>
    <w:rsid w:val="009B2359"/>
    <w:rsid w:val="009D690B"/>
    <w:rsid w:val="009D7C08"/>
    <w:rsid w:val="009F2260"/>
    <w:rsid w:val="009F52FC"/>
    <w:rsid w:val="00A013ED"/>
    <w:rsid w:val="00A04C7B"/>
    <w:rsid w:val="00A22A67"/>
    <w:rsid w:val="00A74B24"/>
    <w:rsid w:val="00AA3991"/>
    <w:rsid w:val="00AB3737"/>
    <w:rsid w:val="00B13F9A"/>
    <w:rsid w:val="00B248C0"/>
    <w:rsid w:val="00B62B95"/>
    <w:rsid w:val="00B76422"/>
    <w:rsid w:val="00B773B7"/>
    <w:rsid w:val="00B7777E"/>
    <w:rsid w:val="00B806D6"/>
    <w:rsid w:val="00B80776"/>
    <w:rsid w:val="00B80CBC"/>
    <w:rsid w:val="00BA299B"/>
    <w:rsid w:val="00BC2A45"/>
    <w:rsid w:val="00BC60BD"/>
    <w:rsid w:val="00BE7391"/>
    <w:rsid w:val="00BF411C"/>
    <w:rsid w:val="00C02DF9"/>
    <w:rsid w:val="00C03652"/>
    <w:rsid w:val="00C273A2"/>
    <w:rsid w:val="00C357CD"/>
    <w:rsid w:val="00C41FE3"/>
    <w:rsid w:val="00C51908"/>
    <w:rsid w:val="00C94E0C"/>
    <w:rsid w:val="00CD4C0D"/>
    <w:rsid w:val="00CF36C9"/>
    <w:rsid w:val="00D26244"/>
    <w:rsid w:val="00D3638F"/>
    <w:rsid w:val="00D74B90"/>
    <w:rsid w:val="00D94599"/>
    <w:rsid w:val="00DB6A6A"/>
    <w:rsid w:val="00DC7C1D"/>
    <w:rsid w:val="00DD5946"/>
    <w:rsid w:val="00DE0890"/>
    <w:rsid w:val="00DE1A66"/>
    <w:rsid w:val="00DE451A"/>
    <w:rsid w:val="00E03190"/>
    <w:rsid w:val="00E13772"/>
    <w:rsid w:val="00E23835"/>
    <w:rsid w:val="00E23AA5"/>
    <w:rsid w:val="00E363EA"/>
    <w:rsid w:val="00E52259"/>
    <w:rsid w:val="00E63927"/>
    <w:rsid w:val="00E70976"/>
    <w:rsid w:val="00E86421"/>
    <w:rsid w:val="00EE4958"/>
    <w:rsid w:val="00F33191"/>
    <w:rsid w:val="00F41E40"/>
    <w:rsid w:val="00F43D5B"/>
    <w:rsid w:val="00F70F7B"/>
    <w:rsid w:val="00F73FB1"/>
    <w:rsid w:val="00F83583"/>
    <w:rsid w:val="00F90EA8"/>
    <w:rsid w:val="00FA1051"/>
    <w:rsid w:val="00FC14AE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071"/>
    </o:shapedefaults>
    <o:shapelayout v:ext="edit">
      <o:idmap v:ext="edit" data="2"/>
    </o:shapelayout>
  </w:shapeDefaults>
  <w:decimalSymbol w:val="."/>
  <w:listSeparator w:val=","/>
  <w14:docId w14:val="66FF7D07"/>
  <w15:docId w15:val="{8742B9DF-4028-4BBC-AD75-09498CD5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946"/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ind w:left="3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right" w:pos="9070"/>
      </w:tabs>
      <w:outlineLvl w:val="5"/>
    </w:pPr>
    <w:rPr>
      <w:i/>
      <w:sz w:val="16"/>
    </w:rPr>
  </w:style>
  <w:style w:type="paragraph" w:styleId="Heading7">
    <w:name w:val="heading 7"/>
    <w:basedOn w:val="Normal"/>
    <w:next w:val="Normal"/>
    <w:qFormat/>
    <w:pPr>
      <w:keepNext/>
      <w:pBdr>
        <w:top w:val="single" w:sz="6" w:space="1" w:color="auto"/>
      </w:pBdr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070"/>
      </w:tabs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leader="underscore" w:pos="9070"/>
      </w:tabs>
      <w:jc w:val="both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leader="underscore" w:pos="9070"/>
      </w:tabs>
      <w:jc w:val="both"/>
    </w:pPr>
    <w:rPr>
      <w:i/>
    </w:rPr>
  </w:style>
  <w:style w:type="paragraph" w:styleId="BodyText3">
    <w:name w:val="Body Text 3"/>
    <w:basedOn w:val="Normal"/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tabs>
        <w:tab w:val="left" w:pos="3544"/>
      </w:tabs>
      <w:ind w:left="3540" w:hanging="3180"/>
      <w:jc w:val="both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07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60"/>
      </w:tabs>
    </w:pPr>
    <w:rPr>
      <w:smallCaps/>
      <w:noProof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paragraph" w:customStyle="1" w:styleId="MainHeading">
    <w:name w:val="Main_Heading"/>
    <w:basedOn w:val="Normal"/>
    <w:next w:val="Normal"/>
    <w:pPr>
      <w:ind w:left="567" w:hanging="567"/>
    </w:pPr>
    <w:rPr>
      <w:b/>
      <w:caps/>
      <w:color w:val="000000"/>
      <w:sz w:val="24"/>
      <w:lang w:val="en-GB"/>
    </w:rPr>
  </w:style>
  <w:style w:type="paragraph" w:customStyle="1" w:styleId="NormInd">
    <w:name w:val="Norm_Ind"/>
    <w:basedOn w:val="Normal"/>
    <w:pPr>
      <w:spacing w:after="160"/>
      <w:ind w:left="567"/>
      <w:jc w:val="both"/>
    </w:pPr>
    <w:rPr>
      <w:color w:val="000000"/>
      <w:sz w:val="24"/>
      <w:lang w:val="en-GB"/>
    </w:rPr>
  </w:style>
  <w:style w:type="paragraph" w:customStyle="1" w:styleId="NumIndentBold">
    <w:name w:val="Num_Indent_Bold"/>
    <w:basedOn w:val="Normal"/>
    <w:pPr>
      <w:numPr>
        <w:numId w:val="11"/>
      </w:numPr>
      <w:tabs>
        <w:tab w:val="clear" w:pos="360"/>
        <w:tab w:val="num" w:pos="993"/>
      </w:tabs>
      <w:spacing w:after="160"/>
      <w:ind w:left="993" w:hanging="426"/>
      <w:jc w:val="both"/>
    </w:pPr>
    <w:rPr>
      <w:b/>
      <w:color w:val="000000"/>
      <w:sz w:val="24"/>
      <w:lang w:val="en-GB"/>
    </w:rPr>
  </w:style>
  <w:style w:type="paragraph" w:customStyle="1" w:styleId="OfficerFile">
    <w:name w:val="Officer_File"/>
    <w:basedOn w:val="Normal"/>
    <w:pPr>
      <w:tabs>
        <w:tab w:val="left" w:pos="3119"/>
      </w:tabs>
      <w:ind w:left="567"/>
    </w:pPr>
    <w:rPr>
      <w:b/>
      <w:color w:val="000000"/>
      <w:sz w:val="24"/>
      <w:lang w:val="en-GB"/>
    </w:rPr>
  </w:style>
  <w:style w:type="paragraph" w:customStyle="1" w:styleId="RecommBody">
    <w:name w:val="Recomm_Body"/>
    <w:basedOn w:val="Normal"/>
    <w:next w:val="NumIndentBold"/>
    <w:pPr>
      <w:spacing w:after="160"/>
      <w:ind w:left="567"/>
      <w:jc w:val="both"/>
    </w:pPr>
    <w:rPr>
      <w:b/>
      <w:color w:val="000000"/>
      <w:sz w:val="24"/>
      <w:lang w:val="en-GB"/>
    </w:rPr>
  </w:style>
  <w:style w:type="paragraph" w:customStyle="1" w:styleId="SubHeading1">
    <w:name w:val="Sub_Heading1"/>
    <w:basedOn w:val="Normal"/>
    <w:next w:val="SummaryPoints"/>
    <w:pPr>
      <w:spacing w:before="320" w:after="160"/>
      <w:ind w:left="567"/>
    </w:pPr>
    <w:rPr>
      <w:b/>
      <w:color w:val="000000"/>
      <w:sz w:val="24"/>
      <w:lang w:val="en-GB"/>
    </w:rPr>
  </w:style>
  <w:style w:type="paragraph" w:customStyle="1" w:styleId="SubHeading2">
    <w:name w:val="Sub_Heading2"/>
    <w:basedOn w:val="SubHeading1"/>
    <w:next w:val="NormInd"/>
    <w:rPr>
      <w:i/>
      <w:sz w:val="20"/>
    </w:rPr>
  </w:style>
  <w:style w:type="paragraph" w:customStyle="1" w:styleId="SummaryPoints">
    <w:name w:val="SummaryPoints"/>
    <w:basedOn w:val="NormInd"/>
    <w:pPr>
      <w:ind w:left="992" w:hanging="425"/>
    </w:pPr>
  </w:style>
  <w:style w:type="paragraph" w:customStyle="1" w:styleId="Special">
    <w:name w:val="Special"/>
    <w:basedOn w:val="SubHeading2"/>
    <w:next w:val="NormInd"/>
    <w:pPr>
      <w:spacing w:before="0"/>
    </w:pPr>
  </w:style>
  <w:style w:type="paragraph" w:styleId="Subtitle">
    <w:name w:val="Subtitle"/>
    <w:basedOn w:val="Normal"/>
    <w:qFormat/>
    <w:pPr>
      <w:jc w:val="center"/>
    </w:pPr>
    <w:rPr>
      <w:rFonts w:ascii="Georgia" w:hAnsi="Georgia"/>
      <w:sz w:val="36"/>
    </w:rPr>
  </w:style>
  <w:style w:type="paragraph" w:styleId="BodyTextIndent3">
    <w:name w:val="Body Text Indent 3"/>
    <w:basedOn w:val="Normal"/>
    <w:pPr>
      <w:ind w:left="360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uiPriority w:val="99"/>
    <w:rsid w:val="00DD594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85345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014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8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2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259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259"/>
    <w:rPr>
      <w:rFonts w:asciiTheme="minorHAnsi" w:eastAsiaTheme="minorHAnsi" w:hAnsiTheme="minorHAnsi" w:cstheme="minorBid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52259"/>
    <w:rPr>
      <w:rFonts w:ascii="Arial" w:eastAsiaTheme="minorHAnsi" w:hAnsi="Arial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52259"/>
    <w:rPr>
      <w:rFonts w:ascii="Arial" w:eastAsiaTheme="minorHAnsi" w:hAnsi="Arial" w:cstheme="minorBid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456B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6C33A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D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iness.vic.gov.au/__data/assets/pdf_file/0007/1543705/Tourism_Accessibility_Digital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visionaustralia.org/resources/digital-access/resources/tip-sheets-whitepapers/web-content-accessibility-guidelin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ccessed.com.au/news/australian-standards-wheelchair-access-tips-and-advic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ney\AppData\Roaming\Microsoft\Templates\TRIM\Letter%20Email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D45956-8CD0-4D85-80B3-745EE2A11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AB675-8F63-4192-B277-83F629CCAF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Email - TEMPLATE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Benney</dc:creator>
  <cp:lastModifiedBy>Amanda Palmer</cp:lastModifiedBy>
  <cp:revision>2</cp:revision>
  <cp:lastPrinted>2024-03-28T00:28:00Z</cp:lastPrinted>
  <dcterms:created xsi:type="dcterms:W3CDTF">2024-04-03T22:58:00Z</dcterms:created>
  <dcterms:modified xsi:type="dcterms:W3CDTF">2024-04-03T22:58:00Z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-LOC-recAuthor|~|locFirstInitial">
    <vt:lpwstr>Author.First Initial</vt:lpwstr>
  </property>
  <property fmtid="{D5CDD505-2E9C-101B-9397-08002B2CF9AE}" pid="3" name="TRIM-LOC-recAuthor|~|locSurname">
    <vt:lpwstr>Author.Last Name</vt:lpwstr>
  </property>
  <property fmtid="{D5CDD505-2E9C-101B-9397-08002B2CF9AE}" pid="4" name="TRIM-recNumber">
    <vt:lpwstr>Record Number</vt:lpwstr>
  </property>
  <property fmtid="{D5CDD505-2E9C-101B-9397-08002B2CF9AE}" pid="5" name="TRIM-LOC-recAuthor|~|locGivenNames">
    <vt:lpwstr>Author.First Names</vt:lpwstr>
  </property>
  <property fmtid="{D5CDD505-2E9C-101B-9397-08002B2CF9AE}" pid="6" name="TRIM-dateLastUpdated|~|1">
    <vt:lpwstr>Date Last Updated</vt:lpwstr>
  </property>
  <property fmtid="{D5CDD505-2E9C-101B-9397-08002B2CF9AE}" pid="7" name="TRIM-LOC-recAddressee|~|locGivenNames">
    <vt:lpwstr>Addressee.First Names</vt:lpwstr>
  </property>
  <property fmtid="{D5CDD505-2E9C-101B-9397-08002B2CF9AE}" pid="8" name="TRIM-LOC-recAddressee|~|locSurname">
    <vt:lpwstr>Addressee.Last Name</vt:lpwstr>
  </property>
  <property fmtid="{D5CDD505-2E9C-101B-9397-08002B2CF9AE}" pid="9" name="TRIM-LOC-recAddressee|~|locFormattedAddress">
    <vt:lpwstr>Addressee.Address</vt:lpwstr>
  </property>
  <property fmtid="{D5CDD505-2E9C-101B-9397-08002B2CF9AE}" pid="10" name="TRIM-LOC-recAddressee|~|locEmailAddress">
    <vt:lpwstr>Addressee.Email Address</vt:lpwstr>
  </property>
  <property fmtid="{D5CDD505-2E9C-101B-9397-08002B2CF9AE}" pid="11" name="TRIM-recNumberPlusName">
    <vt:lpwstr>Record Details</vt:lpwstr>
  </property>
  <property fmtid="{D5CDD505-2E9C-101B-9397-08002B2CF9AE}" pid="12" name="TRIM-LOC-recAuthor|~|locPosition|~|locFullFormattedName">
    <vt:lpwstr>Author.Position.Full Description</vt:lpwstr>
  </property>
  <property fmtid="{D5CDD505-2E9C-101B-9397-08002B2CF9AE}" pid="13" name="TRIM-recTypedTitle">
    <vt:lpwstr>Title (Free Text Part)</vt:lpwstr>
  </property>
  <property fmtid="{D5CDD505-2E9C-101B-9397-08002B2CF9AE}" pid="14" name="TRIM-recDateModified|~|12">
    <vt:lpwstr>Date Modified</vt:lpwstr>
  </property>
  <property fmtid="{D5CDD505-2E9C-101B-9397-08002B2CF9AE}" pid="15" name="TRIM-recDateModified|~|3">
    <vt:lpwstr>Date Modified</vt:lpwstr>
  </property>
</Properties>
</file>