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2B68" w14:textId="7167A711" w:rsidR="00D95837" w:rsidRDefault="00347AEA">
      <w:r>
        <w:rPr>
          <w:noProof/>
        </w:rPr>
        <mc:AlternateContent>
          <mc:Choice Requires="wps">
            <w:drawing>
              <wp:anchor distT="45720" distB="45720" distL="114300" distR="114300" simplePos="0" relativeHeight="251659264" behindDoc="0" locked="0" layoutInCell="1" allowOverlap="1" wp14:anchorId="30813595" wp14:editId="2D6AD118">
                <wp:simplePos x="0" y="0"/>
                <wp:positionH relativeFrom="column">
                  <wp:posOffset>1816100</wp:posOffset>
                </wp:positionH>
                <wp:positionV relativeFrom="paragraph">
                  <wp:posOffset>165100</wp:posOffset>
                </wp:positionV>
                <wp:extent cx="2381250" cy="8578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57885"/>
                        </a:xfrm>
                        <a:prstGeom prst="rect">
                          <a:avLst/>
                        </a:prstGeom>
                        <a:solidFill>
                          <a:srgbClr val="FFFFFF"/>
                        </a:solidFill>
                        <a:ln w="9525">
                          <a:solidFill>
                            <a:srgbClr val="000000"/>
                          </a:solidFill>
                          <a:miter lim="800000"/>
                          <a:headEnd/>
                          <a:tailEnd/>
                        </a:ln>
                      </wps:spPr>
                      <wps:txbx>
                        <w:txbxContent>
                          <w:p w14:paraId="26B2DD23" w14:textId="024EFA2E" w:rsidR="00347AEA" w:rsidRPr="00347AEA" w:rsidRDefault="00347AEA" w:rsidP="00347AEA">
                            <w:pPr>
                              <w:jc w:val="center"/>
                              <w:rPr>
                                <w:b/>
                                <w:bCs/>
                                <w:color w:val="00B0F0"/>
                                <w:sz w:val="32"/>
                                <w:szCs w:val="32"/>
                              </w:rPr>
                            </w:pPr>
                            <w:r w:rsidRPr="00347AEA">
                              <w:rPr>
                                <w:b/>
                                <w:bCs/>
                                <w:color w:val="00B0F0"/>
                                <w:sz w:val="32"/>
                                <w:szCs w:val="32"/>
                              </w:rPr>
                              <w:t>Anglesea Kindergarten</w:t>
                            </w:r>
                          </w:p>
                          <w:p w14:paraId="7F565999" w14:textId="29FB00B9" w:rsidR="00347AEA" w:rsidRDefault="00347AEA" w:rsidP="00347AEA">
                            <w:pPr>
                              <w:jc w:val="center"/>
                              <w:rPr>
                                <w:b/>
                                <w:bCs/>
                                <w:color w:val="00B0F0"/>
                                <w:sz w:val="32"/>
                                <w:szCs w:val="32"/>
                              </w:rPr>
                            </w:pPr>
                            <w:r w:rsidRPr="00347AEA">
                              <w:rPr>
                                <w:b/>
                                <w:bCs/>
                                <w:color w:val="00B0F0"/>
                                <w:sz w:val="32"/>
                                <w:szCs w:val="32"/>
                              </w:rPr>
                              <w:t>Philosophy</w:t>
                            </w:r>
                          </w:p>
                          <w:p w14:paraId="604E0703" w14:textId="77777777" w:rsidR="007C5A48" w:rsidRPr="00347AEA" w:rsidRDefault="007C5A48" w:rsidP="00347AEA">
                            <w:pPr>
                              <w:jc w:val="center"/>
                              <w:rPr>
                                <w:b/>
                                <w:bCs/>
                                <w:color w:val="00B0F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3595" id="_x0000_t202" coordsize="21600,21600" o:spt="202" path="m,l,21600r21600,l21600,xe">
                <v:stroke joinstyle="miter"/>
                <v:path gradientshapeok="t" o:connecttype="rect"/>
              </v:shapetype>
              <v:shape id="Text Box 2" o:spid="_x0000_s1026" type="#_x0000_t202" style="position:absolute;margin-left:143pt;margin-top:13pt;width:187.5pt;height:6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">
                <v:textbox>
                  <w:txbxContent>
                    <w:p w14:paraId="26B2DD23" w14:textId="024EFA2E" w:rsidR="00347AEA" w:rsidRPr="00347AEA" w:rsidRDefault="00347AEA" w:rsidP="00347AEA">
                      <w:pPr>
                        <w:jc w:val="center"/>
                        <w:rPr>
                          <w:b/>
                          <w:bCs/>
                          <w:color w:val="00B0F0"/>
                          <w:sz w:val="32"/>
                          <w:szCs w:val="32"/>
                        </w:rPr>
                      </w:pPr>
                      <w:r w:rsidRPr="00347AEA">
                        <w:rPr>
                          <w:b/>
                          <w:bCs/>
                          <w:color w:val="00B0F0"/>
                          <w:sz w:val="32"/>
                          <w:szCs w:val="32"/>
                        </w:rPr>
                        <w:t>Anglesea Kindergarten</w:t>
                      </w:r>
                    </w:p>
                    <w:p w14:paraId="7F565999" w14:textId="29FB00B9" w:rsidR="00347AEA" w:rsidRDefault="00347AEA" w:rsidP="00347AEA">
                      <w:pPr>
                        <w:jc w:val="center"/>
                        <w:rPr>
                          <w:b/>
                          <w:bCs/>
                          <w:color w:val="00B0F0"/>
                          <w:sz w:val="32"/>
                          <w:szCs w:val="32"/>
                        </w:rPr>
                      </w:pPr>
                      <w:r w:rsidRPr="00347AEA">
                        <w:rPr>
                          <w:b/>
                          <w:bCs/>
                          <w:color w:val="00B0F0"/>
                          <w:sz w:val="32"/>
                          <w:szCs w:val="32"/>
                        </w:rPr>
                        <w:t>Philosophy</w:t>
                      </w:r>
                    </w:p>
                    <w:p w14:paraId="604E0703" w14:textId="77777777" w:rsidR="007C5A48" w:rsidRPr="00347AEA" w:rsidRDefault="007C5A48" w:rsidP="00347AEA">
                      <w:pPr>
                        <w:jc w:val="center"/>
                        <w:rPr>
                          <w:b/>
                          <w:bCs/>
                          <w:color w:val="00B0F0"/>
                          <w:sz w:val="32"/>
                          <w:szCs w:val="32"/>
                        </w:rPr>
                      </w:pPr>
                    </w:p>
                  </w:txbxContent>
                </v:textbox>
                <w10:wrap type="square"/>
              </v:shape>
            </w:pict>
          </mc:Fallback>
        </mc:AlternateContent>
      </w:r>
      <w:r w:rsidR="00062E03" w:rsidRPr="006A5BB5">
        <w:rPr>
          <w:noProof/>
          <w:color w:val="FF3300"/>
        </w:rPr>
        <w:drawing>
          <wp:inline distT="0" distB="0" distL="0" distR="0" wp14:anchorId="4BF4C788" wp14:editId="6B119BCD">
            <wp:extent cx="5441950" cy="6718300"/>
            <wp:effectExtent l="361950" t="0" r="368300" b="0"/>
            <wp:docPr id="55699338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D95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5309" w14:textId="77777777" w:rsidR="007B3CDF" w:rsidRDefault="007B3CDF" w:rsidP="00347AEA">
      <w:pPr>
        <w:spacing w:after="0" w:line="240" w:lineRule="auto"/>
      </w:pPr>
      <w:r>
        <w:separator/>
      </w:r>
    </w:p>
  </w:endnote>
  <w:endnote w:type="continuationSeparator" w:id="0">
    <w:p w14:paraId="2582C023" w14:textId="77777777" w:rsidR="007B3CDF" w:rsidRDefault="007B3CDF" w:rsidP="0034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3D12" w14:textId="77777777" w:rsidR="007B3CDF" w:rsidRDefault="007B3CDF" w:rsidP="00347AEA">
      <w:pPr>
        <w:spacing w:after="0" w:line="240" w:lineRule="auto"/>
      </w:pPr>
      <w:r>
        <w:separator/>
      </w:r>
    </w:p>
  </w:footnote>
  <w:footnote w:type="continuationSeparator" w:id="0">
    <w:p w14:paraId="5D9069F0" w14:textId="77777777" w:rsidR="007B3CDF" w:rsidRDefault="007B3CDF" w:rsidP="00347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9"/>
    <w:rsid w:val="00062E03"/>
    <w:rsid w:val="00143FD5"/>
    <w:rsid w:val="001B4501"/>
    <w:rsid w:val="001B798C"/>
    <w:rsid w:val="001D232E"/>
    <w:rsid w:val="00236481"/>
    <w:rsid w:val="00282F8E"/>
    <w:rsid w:val="00294961"/>
    <w:rsid w:val="00320734"/>
    <w:rsid w:val="00347AEA"/>
    <w:rsid w:val="00540789"/>
    <w:rsid w:val="006A3FD5"/>
    <w:rsid w:val="006A5BB5"/>
    <w:rsid w:val="00753AFE"/>
    <w:rsid w:val="0079557B"/>
    <w:rsid w:val="007B3CDF"/>
    <w:rsid w:val="007C5A48"/>
    <w:rsid w:val="008D0B90"/>
    <w:rsid w:val="009C21C9"/>
    <w:rsid w:val="009D6920"/>
    <w:rsid w:val="00A00A45"/>
    <w:rsid w:val="00A44953"/>
    <w:rsid w:val="00AE2C97"/>
    <w:rsid w:val="00D630F9"/>
    <w:rsid w:val="00D9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7467"/>
  <w15:chartTrackingRefBased/>
  <w15:docId w15:val="{CF26373D-E12F-40D0-BC51-9756FCCF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EA"/>
  </w:style>
  <w:style w:type="paragraph" w:styleId="Footer">
    <w:name w:val="footer"/>
    <w:basedOn w:val="Normal"/>
    <w:link w:val="FooterChar"/>
    <w:uiPriority w:val="99"/>
    <w:unhideWhenUsed/>
    <w:rsid w:val="0034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0290B-7DBC-41E6-AA81-44A3FF76CD2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AU"/>
        </a:p>
      </dgm:t>
    </dgm:pt>
    <dgm:pt modelId="{435E59D8-F824-468B-9A1C-5FF9377C9C88}">
      <dgm:prSet phldrT="[Text]" custT="1"/>
      <dgm:spPr/>
      <dgm:t>
        <a:bodyPr/>
        <a:lstStyle/>
        <a:p>
          <a:r>
            <a:rPr lang="en-AU" sz="800" b="1">
              <a:solidFill>
                <a:srgbClr val="FFC000"/>
              </a:solidFill>
            </a:rPr>
            <a:t>The child</a:t>
          </a:r>
        </a:p>
        <a:p>
          <a:r>
            <a:rPr lang="en-AU" sz="700" b="1"/>
            <a:t> </a:t>
          </a:r>
          <a:r>
            <a:rPr lang="en-AU" sz="700"/>
            <a:t>At Anglesea Kindergarten all children are capable, confident and resourceful. They are active learners, co-constructing their knowledge through play and social interactions. </a:t>
          </a:r>
        </a:p>
      </dgm:t>
    </dgm:pt>
    <dgm:pt modelId="{D68D5ADE-2D22-47A2-8661-CBB784ECDF88}" type="parTrans" cxnId="{F51513C6-9F56-447C-844C-3AD0B758B497}">
      <dgm:prSet/>
      <dgm:spPr/>
      <dgm:t>
        <a:bodyPr/>
        <a:lstStyle/>
        <a:p>
          <a:endParaRPr lang="en-AU"/>
        </a:p>
      </dgm:t>
    </dgm:pt>
    <dgm:pt modelId="{A6E3159C-C1E2-4843-BBD7-0F59F5700D1B}" type="sibTrans" cxnId="{F51513C6-9F56-447C-844C-3AD0B758B497}">
      <dgm:prSet/>
      <dgm:spPr/>
      <dgm:t>
        <a:bodyPr/>
        <a:lstStyle/>
        <a:p>
          <a:endParaRPr lang="en-AU"/>
        </a:p>
      </dgm:t>
    </dgm:pt>
    <dgm:pt modelId="{5C9BA693-35EA-4FB8-8DC7-A9C882B0F8DB}">
      <dgm:prSet phldrT="[Text]"/>
      <dgm:spPr/>
      <dgm:t>
        <a:bodyPr/>
        <a:lstStyle/>
        <a:p>
          <a:r>
            <a:rPr lang="en-AU" b="1">
              <a:solidFill>
                <a:srgbClr val="FFC000"/>
              </a:solidFill>
            </a:rPr>
            <a:t>Family</a:t>
          </a:r>
        </a:p>
        <a:p>
          <a:r>
            <a:rPr lang="en-AU"/>
            <a:t>We highly value the link between a family and early learning environment, maternal child health nurses, the wider community and school. </a:t>
          </a:r>
        </a:p>
        <a:p>
          <a:r>
            <a:rPr lang="en-AU"/>
            <a:t>We work in collaboration with all these groups to provide the best start for each child. </a:t>
          </a:r>
        </a:p>
      </dgm:t>
    </dgm:pt>
    <dgm:pt modelId="{99627969-F318-4CC2-B2EC-F49E612250B8}" type="parTrans" cxnId="{E38F5C86-463F-4A03-86DC-F238EA8CBD9B}">
      <dgm:prSet/>
      <dgm:spPr/>
      <dgm:t>
        <a:bodyPr/>
        <a:lstStyle/>
        <a:p>
          <a:endParaRPr lang="en-AU"/>
        </a:p>
      </dgm:t>
    </dgm:pt>
    <dgm:pt modelId="{41403F86-78E2-4093-AFA2-43D5382B5E05}" type="sibTrans" cxnId="{E38F5C86-463F-4A03-86DC-F238EA8CBD9B}">
      <dgm:prSet/>
      <dgm:spPr/>
      <dgm:t>
        <a:bodyPr/>
        <a:lstStyle/>
        <a:p>
          <a:endParaRPr lang="en-AU"/>
        </a:p>
      </dgm:t>
    </dgm:pt>
    <dgm:pt modelId="{EA155362-2515-4625-B826-E4EAA1612802}">
      <dgm:prSet phldrT="[Text]" custT="1"/>
      <dgm:spPr/>
      <dgm:t>
        <a:bodyPr/>
        <a:lstStyle/>
        <a:p>
          <a:r>
            <a:rPr lang="en-AU" sz="800" b="1">
              <a:solidFill>
                <a:srgbClr val="FFC000"/>
              </a:solidFill>
            </a:rPr>
            <a:t>Educators</a:t>
          </a:r>
        </a:p>
        <a:p>
          <a:r>
            <a:rPr lang="en-AU" sz="700"/>
            <a:t>Respectful, trusting relationships and responsive engagements are maintained with each child. This encourages confidence and emotional security. This enables children to feel respected, valued, safe, secure and supported. By recognising each child as an individual, confidence and emotional wellbeing develop. We acknowledge and advocate for the rights of the child to learn through play. While respecting different learning dispositions, we are co collaborators and activist willing adapt our approaches and practises for inclusion and diversity. We are responsive, adaptable and flexible</a:t>
          </a:r>
        </a:p>
      </dgm:t>
    </dgm:pt>
    <dgm:pt modelId="{246A0E2B-56B8-4E19-B3EA-D92B96CEA3DE}" type="parTrans" cxnId="{2DA3EC6D-EB09-41DC-9C9E-50B2321FB3A5}">
      <dgm:prSet/>
      <dgm:spPr/>
      <dgm:t>
        <a:bodyPr/>
        <a:lstStyle/>
        <a:p>
          <a:endParaRPr lang="en-AU"/>
        </a:p>
      </dgm:t>
    </dgm:pt>
    <dgm:pt modelId="{5D64B833-35CD-4398-86EB-4F89733BF42B}" type="sibTrans" cxnId="{2DA3EC6D-EB09-41DC-9C9E-50B2321FB3A5}">
      <dgm:prSet/>
      <dgm:spPr/>
      <dgm:t>
        <a:bodyPr/>
        <a:lstStyle/>
        <a:p>
          <a:endParaRPr lang="en-AU"/>
        </a:p>
      </dgm:t>
    </dgm:pt>
    <dgm:pt modelId="{42DB6286-B3C7-4797-8909-4F1EAFB8282B}">
      <dgm:prSet phldrT="[Text]" custT="1"/>
      <dgm:spPr/>
      <dgm:t>
        <a:bodyPr/>
        <a:lstStyle/>
        <a:p>
          <a:r>
            <a:rPr lang="en-AU" sz="800" b="1">
              <a:solidFill>
                <a:srgbClr val="FFC000"/>
              </a:solidFill>
            </a:rPr>
            <a:t>Curriculum</a:t>
          </a:r>
        </a:p>
        <a:p>
          <a:r>
            <a:rPr lang="en-AU" sz="700"/>
            <a:t>The learning experiences are based on a foundation in nature pedagogy. This is including a strength based, emergent, play based program. Deliberate pedagogy provides Open ended experiences, child directed learning as well as intentional teaching. We encourage children to explore and engage in their environments through providing long uninterrupted opportunities of time, space and resources. This encourages children to develop resilience, confidence, self-agency, empathy. We foster a sense of agency while children to learn to self-risk assess. Environmentally sustainable practises are embedded in the program. We encourage children to explore, discover and build strong connections and respect with nature. Embedded in the program is respectful relationship gender equity principles, child safe standards, as well as an anti-bias approaches. Educators are continuously critically reflecting on the program and practise, through formal and informal discussions.</a:t>
          </a:r>
        </a:p>
      </dgm:t>
    </dgm:pt>
    <dgm:pt modelId="{E4C4D701-F357-4A22-89D3-C264D4EBBF8B}" type="parTrans" cxnId="{B5C9A675-6837-487A-BBCC-0D3EBA2DDA7F}">
      <dgm:prSet/>
      <dgm:spPr/>
      <dgm:t>
        <a:bodyPr/>
        <a:lstStyle/>
        <a:p>
          <a:endParaRPr lang="en-AU"/>
        </a:p>
      </dgm:t>
    </dgm:pt>
    <dgm:pt modelId="{D4012DBF-4569-4646-B441-5FB8B6447C62}" type="sibTrans" cxnId="{B5C9A675-6837-487A-BBCC-0D3EBA2DDA7F}">
      <dgm:prSet/>
      <dgm:spPr/>
      <dgm:t>
        <a:bodyPr/>
        <a:lstStyle/>
        <a:p>
          <a:endParaRPr lang="en-AU"/>
        </a:p>
      </dgm:t>
    </dgm:pt>
    <dgm:pt modelId="{21043A4E-DBD4-40B2-8FD5-A408D467BBB0}">
      <dgm:prSet phldrT="[Text]" custT="1"/>
      <dgm:spPr/>
      <dgm:t>
        <a:bodyPr/>
        <a:lstStyle/>
        <a:p>
          <a:r>
            <a:rPr lang="en-AU" sz="800" b="1">
              <a:solidFill>
                <a:srgbClr val="FFC000"/>
              </a:solidFill>
            </a:rPr>
            <a:t>Community</a:t>
          </a:r>
        </a:p>
        <a:p>
          <a:r>
            <a:rPr lang="en-AU" sz="700"/>
            <a:t>We recognise and acknowledge the Wadawurrung people as the traditional owners of Kuraka-Dorla/Anglesea. We endeavour to embed first nation’s culture and history within our Kindergarten program and are continuously building on knowledge and resources around this.</a:t>
          </a:r>
        </a:p>
        <a:p>
          <a:r>
            <a:rPr lang="en-AU" sz="700"/>
            <a:t>We consistently engage with and value our strong connections to our local community, the people and the places. </a:t>
          </a:r>
          <a:r>
            <a:rPr lang="en-AU" sz="600"/>
            <a:t>. </a:t>
          </a:r>
        </a:p>
      </dgm:t>
    </dgm:pt>
    <dgm:pt modelId="{7E4E7A98-A53C-49A0-AC71-40B119CBF716}" type="parTrans" cxnId="{7FCF81B7-6153-4E62-9165-DE1099D63103}">
      <dgm:prSet/>
      <dgm:spPr/>
      <dgm:t>
        <a:bodyPr/>
        <a:lstStyle/>
        <a:p>
          <a:endParaRPr lang="en-AU"/>
        </a:p>
      </dgm:t>
    </dgm:pt>
    <dgm:pt modelId="{89D0C4A8-ED02-4000-BEC5-443F6B57FD25}" type="sibTrans" cxnId="{7FCF81B7-6153-4E62-9165-DE1099D63103}">
      <dgm:prSet/>
      <dgm:spPr/>
      <dgm:t>
        <a:bodyPr/>
        <a:lstStyle/>
        <a:p>
          <a:endParaRPr lang="en-AU"/>
        </a:p>
      </dgm:t>
    </dgm:pt>
    <dgm:pt modelId="{8092FFD5-950A-4FBA-BD0C-72EF01C248DE}">
      <dgm:prSet/>
      <dgm:spPr/>
      <dgm:t>
        <a:bodyPr/>
        <a:lstStyle/>
        <a:p>
          <a:endParaRPr lang="en-AU"/>
        </a:p>
      </dgm:t>
    </dgm:pt>
    <dgm:pt modelId="{0E9CEFC5-AA81-4AFC-B783-0DC05506344A}" type="parTrans" cxnId="{847EAB37-F6B5-4627-ABFC-444631B40A3E}">
      <dgm:prSet/>
      <dgm:spPr/>
      <dgm:t>
        <a:bodyPr/>
        <a:lstStyle/>
        <a:p>
          <a:endParaRPr lang="en-AU"/>
        </a:p>
      </dgm:t>
    </dgm:pt>
    <dgm:pt modelId="{AEEB409B-6C80-4129-9FFF-1AE2C763598A}" type="sibTrans" cxnId="{847EAB37-F6B5-4627-ABFC-444631B40A3E}">
      <dgm:prSet/>
      <dgm:spPr/>
      <dgm:t>
        <a:bodyPr/>
        <a:lstStyle/>
        <a:p>
          <a:endParaRPr lang="en-AU"/>
        </a:p>
      </dgm:t>
    </dgm:pt>
    <dgm:pt modelId="{2C0DD17C-FADF-45BB-822C-6A3FD84AAE9A}" type="pres">
      <dgm:prSet presAssocID="{1470290B-7DBC-41E6-AA81-44A3FF76CD25}" presName="Name0" presStyleCnt="0">
        <dgm:presLayoutVars>
          <dgm:chMax val="1"/>
          <dgm:dir/>
          <dgm:animLvl val="ctr"/>
          <dgm:resizeHandles val="exact"/>
        </dgm:presLayoutVars>
      </dgm:prSet>
      <dgm:spPr/>
    </dgm:pt>
    <dgm:pt modelId="{17A6B701-B12A-4BAC-B7B8-567A6E555BD9}" type="pres">
      <dgm:prSet presAssocID="{435E59D8-F824-468B-9A1C-5FF9377C9C88}" presName="centerShape" presStyleLbl="node0" presStyleIdx="0" presStyleCnt="1" custScaleX="76155" custScaleY="74074" custLinFactNeighborX="155" custLinFactNeighborY="-6058"/>
      <dgm:spPr/>
    </dgm:pt>
    <dgm:pt modelId="{8CA8712D-7BE1-43DB-A3F3-332DB1CE98A1}" type="pres">
      <dgm:prSet presAssocID="{5C9BA693-35EA-4FB8-8DC7-A9C882B0F8DB}" presName="node" presStyleLbl="node1" presStyleIdx="0" presStyleCnt="4" custScaleX="128981" custScaleY="128555" custRadScaleRad="100039" custRadScaleInc="-5338">
        <dgm:presLayoutVars>
          <dgm:bulletEnabled val="1"/>
        </dgm:presLayoutVars>
      </dgm:prSet>
      <dgm:spPr/>
    </dgm:pt>
    <dgm:pt modelId="{8D1D0FD1-117B-430B-8A32-AD81C280D474}" type="pres">
      <dgm:prSet presAssocID="{5C9BA693-35EA-4FB8-8DC7-A9C882B0F8DB}" presName="dummy" presStyleCnt="0"/>
      <dgm:spPr/>
    </dgm:pt>
    <dgm:pt modelId="{B419D455-7BE2-43D6-8692-1C7197C71024}" type="pres">
      <dgm:prSet presAssocID="{41403F86-78E2-4093-AFA2-43D5382B5E05}" presName="sibTrans" presStyleLbl="sibTrans2D1" presStyleIdx="0" presStyleCnt="4"/>
      <dgm:spPr/>
    </dgm:pt>
    <dgm:pt modelId="{EC8D8EA4-F80C-41D6-A1A8-9C5DD1A9BBD1}" type="pres">
      <dgm:prSet presAssocID="{EA155362-2515-4625-B826-E4EAA1612802}" presName="node" presStyleLbl="node1" presStyleIdx="1" presStyleCnt="4" custScaleX="151579" custScaleY="160818">
        <dgm:presLayoutVars>
          <dgm:bulletEnabled val="1"/>
        </dgm:presLayoutVars>
      </dgm:prSet>
      <dgm:spPr/>
    </dgm:pt>
    <dgm:pt modelId="{1DA6E7F5-1235-47C3-9A33-610CE519D3BC}" type="pres">
      <dgm:prSet presAssocID="{EA155362-2515-4625-B826-E4EAA1612802}" presName="dummy" presStyleCnt="0"/>
      <dgm:spPr/>
    </dgm:pt>
    <dgm:pt modelId="{35A91AE1-F7C6-4538-994F-37F0F1A0C3DE}" type="pres">
      <dgm:prSet presAssocID="{5D64B833-35CD-4398-86EB-4F89733BF42B}" presName="sibTrans" presStyleLbl="sibTrans2D1" presStyleIdx="1" presStyleCnt="4"/>
      <dgm:spPr/>
    </dgm:pt>
    <dgm:pt modelId="{75667AD5-EAB0-4D5F-AB73-949ED3F6AF15}" type="pres">
      <dgm:prSet presAssocID="{42DB6286-B3C7-4797-8909-4F1EAFB8282B}" presName="node" presStyleLbl="node1" presStyleIdx="2" presStyleCnt="4" custScaleX="200584" custScaleY="195101">
        <dgm:presLayoutVars>
          <dgm:bulletEnabled val="1"/>
        </dgm:presLayoutVars>
      </dgm:prSet>
      <dgm:spPr/>
    </dgm:pt>
    <dgm:pt modelId="{1924651D-A6A9-4173-AC6D-A2C95798F12F}" type="pres">
      <dgm:prSet presAssocID="{42DB6286-B3C7-4797-8909-4F1EAFB8282B}" presName="dummy" presStyleCnt="0"/>
      <dgm:spPr/>
    </dgm:pt>
    <dgm:pt modelId="{4DC95B12-8C36-4D6E-A88B-1D0E8E8798D0}" type="pres">
      <dgm:prSet presAssocID="{D4012DBF-4569-4646-B441-5FB8B6447C62}" presName="sibTrans" presStyleLbl="sibTrans2D1" presStyleIdx="2" presStyleCnt="4"/>
      <dgm:spPr/>
    </dgm:pt>
    <dgm:pt modelId="{DE0B98CE-1B96-4D0D-AEC5-A9AD46AF7E38}" type="pres">
      <dgm:prSet presAssocID="{21043A4E-DBD4-40B2-8FD5-A408D467BBB0}" presName="node" presStyleLbl="node1" presStyleIdx="3" presStyleCnt="4" custScaleX="154428" custScaleY="158184" custRadScaleRad="100323" custRadScaleInc="2957">
        <dgm:presLayoutVars>
          <dgm:bulletEnabled val="1"/>
        </dgm:presLayoutVars>
      </dgm:prSet>
      <dgm:spPr/>
    </dgm:pt>
    <dgm:pt modelId="{2E33786D-F135-4028-B166-2ED032F9CAE0}" type="pres">
      <dgm:prSet presAssocID="{21043A4E-DBD4-40B2-8FD5-A408D467BBB0}" presName="dummy" presStyleCnt="0"/>
      <dgm:spPr/>
    </dgm:pt>
    <dgm:pt modelId="{1B28DFF7-F434-4769-A1B7-AF4DFCBF60F4}" type="pres">
      <dgm:prSet presAssocID="{89D0C4A8-ED02-4000-BEC5-443F6B57FD25}" presName="sibTrans" presStyleLbl="sibTrans2D1" presStyleIdx="3" presStyleCnt="4"/>
      <dgm:spPr/>
    </dgm:pt>
  </dgm:ptLst>
  <dgm:cxnLst>
    <dgm:cxn modelId="{D7689805-BF2B-4DE5-9D64-7312A20B2286}" type="presOf" srcId="{89D0C4A8-ED02-4000-BEC5-443F6B57FD25}" destId="{1B28DFF7-F434-4769-A1B7-AF4DFCBF60F4}" srcOrd="0" destOrd="0" presId="urn:microsoft.com/office/officeart/2005/8/layout/radial6"/>
    <dgm:cxn modelId="{5779002F-D8C1-444F-A841-EE71322497DD}" type="presOf" srcId="{41403F86-78E2-4093-AFA2-43D5382B5E05}" destId="{B419D455-7BE2-43D6-8692-1C7197C71024}" srcOrd="0" destOrd="0" presId="urn:microsoft.com/office/officeart/2005/8/layout/radial6"/>
    <dgm:cxn modelId="{847EAB37-F6B5-4627-ABFC-444631B40A3E}" srcId="{1470290B-7DBC-41E6-AA81-44A3FF76CD25}" destId="{8092FFD5-950A-4FBA-BD0C-72EF01C248DE}" srcOrd="1" destOrd="0" parTransId="{0E9CEFC5-AA81-4AFC-B783-0DC05506344A}" sibTransId="{AEEB409B-6C80-4129-9FFF-1AE2C763598A}"/>
    <dgm:cxn modelId="{7F1D8B62-5F82-4177-B488-C312BF2DDD7A}" type="presOf" srcId="{EA155362-2515-4625-B826-E4EAA1612802}" destId="{EC8D8EA4-F80C-41D6-A1A8-9C5DD1A9BBD1}" srcOrd="0" destOrd="0" presId="urn:microsoft.com/office/officeart/2005/8/layout/radial6"/>
    <dgm:cxn modelId="{7E095D49-F21B-4645-8ECD-AFB2FC58636E}" type="presOf" srcId="{1470290B-7DBC-41E6-AA81-44A3FF76CD25}" destId="{2C0DD17C-FADF-45BB-822C-6A3FD84AAE9A}" srcOrd="0" destOrd="0" presId="urn:microsoft.com/office/officeart/2005/8/layout/radial6"/>
    <dgm:cxn modelId="{2DA3EC6D-EB09-41DC-9C9E-50B2321FB3A5}" srcId="{435E59D8-F824-468B-9A1C-5FF9377C9C88}" destId="{EA155362-2515-4625-B826-E4EAA1612802}" srcOrd="1" destOrd="0" parTransId="{246A0E2B-56B8-4E19-B3EA-D92B96CEA3DE}" sibTransId="{5D64B833-35CD-4398-86EB-4F89733BF42B}"/>
    <dgm:cxn modelId="{B5C9A675-6837-487A-BBCC-0D3EBA2DDA7F}" srcId="{435E59D8-F824-468B-9A1C-5FF9377C9C88}" destId="{42DB6286-B3C7-4797-8909-4F1EAFB8282B}" srcOrd="2" destOrd="0" parTransId="{E4C4D701-F357-4A22-89D3-C264D4EBBF8B}" sibTransId="{D4012DBF-4569-4646-B441-5FB8B6447C62}"/>
    <dgm:cxn modelId="{36B0EA76-0D0C-4EB8-9D09-45730F95BEF0}" type="presOf" srcId="{435E59D8-F824-468B-9A1C-5FF9377C9C88}" destId="{17A6B701-B12A-4BAC-B7B8-567A6E555BD9}" srcOrd="0" destOrd="0" presId="urn:microsoft.com/office/officeart/2005/8/layout/radial6"/>
    <dgm:cxn modelId="{CF1E1C82-AC25-4234-8ACF-C3F5F9F66406}" type="presOf" srcId="{D4012DBF-4569-4646-B441-5FB8B6447C62}" destId="{4DC95B12-8C36-4D6E-A88B-1D0E8E8798D0}" srcOrd="0" destOrd="0" presId="urn:microsoft.com/office/officeart/2005/8/layout/radial6"/>
    <dgm:cxn modelId="{E38F5C86-463F-4A03-86DC-F238EA8CBD9B}" srcId="{435E59D8-F824-468B-9A1C-5FF9377C9C88}" destId="{5C9BA693-35EA-4FB8-8DC7-A9C882B0F8DB}" srcOrd="0" destOrd="0" parTransId="{99627969-F318-4CC2-B2EC-F49E612250B8}" sibTransId="{41403F86-78E2-4093-AFA2-43D5382B5E05}"/>
    <dgm:cxn modelId="{F7720794-C510-47A6-B6AA-7B728B531DDF}" type="presOf" srcId="{21043A4E-DBD4-40B2-8FD5-A408D467BBB0}" destId="{DE0B98CE-1B96-4D0D-AEC5-A9AD46AF7E38}" srcOrd="0" destOrd="0" presId="urn:microsoft.com/office/officeart/2005/8/layout/radial6"/>
    <dgm:cxn modelId="{AC5124AC-0AC8-413F-8BFD-512B03D4C5E4}" type="presOf" srcId="{5C9BA693-35EA-4FB8-8DC7-A9C882B0F8DB}" destId="{8CA8712D-7BE1-43DB-A3F3-332DB1CE98A1}" srcOrd="0" destOrd="0" presId="urn:microsoft.com/office/officeart/2005/8/layout/radial6"/>
    <dgm:cxn modelId="{7FCF81B7-6153-4E62-9165-DE1099D63103}" srcId="{435E59D8-F824-468B-9A1C-5FF9377C9C88}" destId="{21043A4E-DBD4-40B2-8FD5-A408D467BBB0}" srcOrd="3" destOrd="0" parTransId="{7E4E7A98-A53C-49A0-AC71-40B119CBF716}" sibTransId="{89D0C4A8-ED02-4000-BEC5-443F6B57FD25}"/>
    <dgm:cxn modelId="{A8B37BBF-5274-4F11-A4CB-628199A1A7B4}" type="presOf" srcId="{42DB6286-B3C7-4797-8909-4F1EAFB8282B}" destId="{75667AD5-EAB0-4D5F-AB73-949ED3F6AF15}" srcOrd="0" destOrd="0" presId="urn:microsoft.com/office/officeart/2005/8/layout/radial6"/>
    <dgm:cxn modelId="{F51513C6-9F56-447C-844C-3AD0B758B497}" srcId="{1470290B-7DBC-41E6-AA81-44A3FF76CD25}" destId="{435E59D8-F824-468B-9A1C-5FF9377C9C88}" srcOrd="0" destOrd="0" parTransId="{D68D5ADE-2D22-47A2-8661-CBB784ECDF88}" sibTransId="{A6E3159C-C1E2-4843-BBD7-0F59F5700D1B}"/>
    <dgm:cxn modelId="{585C9BEC-D5AD-4048-A5BE-7E98ED225E4B}" type="presOf" srcId="{5D64B833-35CD-4398-86EB-4F89733BF42B}" destId="{35A91AE1-F7C6-4538-994F-37F0F1A0C3DE}" srcOrd="0" destOrd="0" presId="urn:microsoft.com/office/officeart/2005/8/layout/radial6"/>
    <dgm:cxn modelId="{F2EB45E9-9598-4D09-93B9-1E5175E40BCB}" type="presParOf" srcId="{2C0DD17C-FADF-45BB-822C-6A3FD84AAE9A}" destId="{17A6B701-B12A-4BAC-B7B8-567A6E555BD9}" srcOrd="0" destOrd="0" presId="urn:microsoft.com/office/officeart/2005/8/layout/radial6"/>
    <dgm:cxn modelId="{11E72CA3-9EE9-453C-8F70-29C35192179D}" type="presParOf" srcId="{2C0DD17C-FADF-45BB-822C-6A3FD84AAE9A}" destId="{8CA8712D-7BE1-43DB-A3F3-332DB1CE98A1}" srcOrd="1" destOrd="0" presId="urn:microsoft.com/office/officeart/2005/8/layout/radial6"/>
    <dgm:cxn modelId="{10A91E2F-41BB-430A-97F1-86F87BB9FC21}" type="presParOf" srcId="{2C0DD17C-FADF-45BB-822C-6A3FD84AAE9A}" destId="{8D1D0FD1-117B-430B-8A32-AD81C280D474}" srcOrd="2" destOrd="0" presId="urn:microsoft.com/office/officeart/2005/8/layout/radial6"/>
    <dgm:cxn modelId="{B3D22614-F682-4BE7-873C-5B73041F650C}" type="presParOf" srcId="{2C0DD17C-FADF-45BB-822C-6A3FD84AAE9A}" destId="{B419D455-7BE2-43D6-8692-1C7197C71024}" srcOrd="3" destOrd="0" presId="urn:microsoft.com/office/officeart/2005/8/layout/radial6"/>
    <dgm:cxn modelId="{3BF25D36-005F-41D4-85F4-4DD99E0C57A8}" type="presParOf" srcId="{2C0DD17C-FADF-45BB-822C-6A3FD84AAE9A}" destId="{EC8D8EA4-F80C-41D6-A1A8-9C5DD1A9BBD1}" srcOrd="4" destOrd="0" presId="urn:microsoft.com/office/officeart/2005/8/layout/radial6"/>
    <dgm:cxn modelId="{0DDC11D7-2C9E-422E-948F-B0A3FAB2EC9A}" type="presParOf" srcId="{2C0DD17C-FADF-45BB-822C-6A3FD84AAE9A}" destId="{1DA6E7F5-1235-47C3-9A33-610CE519D3BC}" srcOrd="5" destOrd="0" presId="urn:microsoft.com/office/officeart/2005/8/layout/radial6"/>
    <dgm:cxn modelId="{E3E8FC27-47AB-4EF9-97A3-75D57C689B5D}" type="presParOf" srcId="{2C0DD17C-FADF-45BB-822C-6A3FD84AAE9A}" destId="{35A91AE1-F7C6-4538-994F-37F0F1A0C3DE}" srcOrd="6" destOrd="0" presId="urn:microsoft.com/office/officeart/2005/8/layout/radial6"/>
    <dgm:cxn modelId="{0BF0BD4D-D75D-4F29-B3BB-F8EBD042A8C2}" type="presParOf" srcId="{2C0DD17C-FADF-45BB-822C-6A3FD84AAE9A}" destId="{75667AD5-EAB0-4D5F-AB73-949ED3F6AF15}" srcOrd="7" destOrd="0" presId="urn:microsoft.com/office/officeart/2005/8/layout/radial6"/>
    <dgm:cxn modelId="{1F9B0259-FA3B-4A45-A4E1-AA1D6F4528C0}" type="presParOf" srcId="{2C0DD17C-FADF-45BB-822C-6A3FD84AAE9A}" destId="{1924651D-A6A9-4173-AC6D-A2C95798F12F}" srcOrd="8" destOrd="0" presId="urn:microsoft.com/office/officeart/2005/8/layout/radial6"/>
    <dgm:cxn modelId="{8C6C8C22-8332-456F-B00C-5384F3D28E8E}" type="presParOf" srcId="{2C0DD17C-FADF-45BB-822C-6A3FD84AAE9A}" destId="{4DC95B12-8C36-4D6E-A88B-1D0E8E8798D0}" srcOrd="9" destOrd="0" presId="urn:microsoft.com/office/officeart/2005/8/layout/radial6"/>
    <dgm:cxn modelId="{DAD48E01-FFE5-4EBC-98F1-23BB9FBBE67F}" type="presParOf" srcId="{2C0DD17C-FADF-45BB-822C-6A3FD84AAE9A}" destId="{DE0B98CE-1B96-4D0D-AEC5-A9AD46AF7E38}" srcOrd="10" destOrd="0" presId="urn:microsoft.com/office/officeart/2005/8/layout/radial6"/>
    <dgm:cxn modelId="{29D2DE1B-75D3-4697-831F-107120C92797}" type="presParOf" srcId="{2C0DD17C-FADF-45BB-822C-6A3FD84AAE9A}" destId="{2E33786D-F135-4028-B166-2ED032F9CAE0}" srcOrd="11" destOrd="0" presId="urn:microsoft.com/office/officeart/2005/8/layout/radial6"/>
    <dgm:cxn modelId="{355FD84B-E4FC-4CCB-8B83-E5CAF1B5F595}" type="presParOf" srcId="{2C0DD17C-FADF-45BB-822C-6A3FD84AAE9A}" destId="{1B28DFF7-F434-4769-A1B7-AF4DFCBF60F4}"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8DFF7-F434-4769-A1B7-AF4DFCBF60F4}">
      <dsp:nvSpPr>
        <dsp:cNvPr id="0" name=""/>
        <dsp:cNvSpPr/>
      </dsp:nvSpPr>
      <dsp:spPr>
        <a:xfrm>
          <a:off x="637663" y="1041328"/>
          <a:ext cx="4185363" cy="4185363"/>
        </a:xfrm>
        <a:prstGeom prst="blockArc">
          <a:avLst>
            <a:gd name="adj1" fmla="val 10852068"/>
            <a:gd name="adj2" fmla="val 16104273"/>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C95B12-8C36-4D6E-A88B-1D0E8E8798D0}">
      <dsp:nvSpPr>
        <dsp:cNvPr id="0" name=""/>
        <dsp:cNvSpPr/>
      </dsp:nvSpPr>
      <dsp:spPr>
        <a:xfrm>
          <a:off x="637651" y="1042119"/>
          <a:ext cx="4185363" cy="4185363"/>
        </a:xfrm>
        <a:prstGeom prst="blockArc">
          <a:avLst>
            <a:gd name="adj1" fmla="val 5399585"/>
            <a:gd name="adj2" fmla="val 10853398"/>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A91AE1-F7C6-4538-994F-37F0F1A0C3DE}">
      <dsp:nvSpPr>
        <dsp:cNvPr id="0" name=""/>
        <dsp:cNvSpPr/>
      </dsp:nvSpPr>
      <dsp:spPr>
        <a:xfrm>
          <a:off x="637897" y="1042119"/>
          <a:ext cx="4185363" cy="4185363"/>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19D455-7BE2-43D6-8692-1C7197C71024}">
      <dsp:nvSpPr>
        <dsp:cNvPr id="0" name=""/>
        <dsp:cNvSpPr/>
      </dsp:nvSpPr>
      <dsp:spPr>
        <a:xfrm>
          <a:off x="637898" y="1041322"/>
          <a:ext cx="4185363" cy="4185363"/>
        </a:xfrm>
        <a:prstGeom prst="blockArc">
          <a:avLst>
            <a:gd name="adj1" fmla="val 16103878"/>
            <a:gd name="adj2" fmla="val 1341"/>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A6B701-B12A-4BAC-B7B8-567A6E555BD9}">
      <dsp:nvSpPr>
        <dsp:cNvPr id="0" name=""/>
        <dsp:cNvSpPr/>
      </dsp:nvSpPr>
      <dsp:spPr>
        <a:xfrm>
          <a:off x="2003364" y="2173627"/>
          <a:ext cx="1467104" cy="14270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rgbClr val="FFC000"/>
              </a:solidFill>
            </a:rPr>
            <a:t>The child</a:t>
          </a:r>
        </a:p>
        <a:p>
          <a:pPr marL="0" lvl="0" indent="0" algn="ctr" defTabSz="355600">
            <a:lnSpc>
              <a:spcPct val="90000"/>
            </a:lnSpc>
            <a:spcBef>
              <a:spcPct val="0"/>
            </a:spcBef>
            <a:spcAft>
              <a:spcPct val="35000"/>
            </a:spcAft>
            <a:buNone/>
          </a:pPr>
          <a:r>
            <a:rPr lang="en-AU" sz="700" b="1" kern="1200"/>
            <a:t> </a:t>
          </a:r>
          <a:r>
            <a:rPr lang="en-AU" sz="700" kern="1200"/>
            <a:t>At Anglesea Kindergarten all children are capable, confident and resourceful. They are active learners, co-constructing their knowledge through play and social interactions. </a:t>
          </a:r>
        </a:p>
      </dsp:txBody>
      <dsp:txXfrm>
        <a:off x="2218216" y="2382608"/>
        <a:ext cx="1037400" cy="1009052"/>
      </dsp:txXfrm>
    </dsp:sp>
    <dsp:sp modelId="{8CA8712D-7BE1-43DB-A3F3-332DB1CE98A1}">
      <dsp:nvSpPr>
        <dsp:cNvPr id="0" name=""/>
        <dsp:cNvSpPr/>
      </dsp:nvSpPr>
      <dsp:spPr>
        <a:xfrm>
          <a:off x="1803758" y="223866"/>
          <a:ext cx="1739347" cy="17336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AU" sz="700" b="1" kern="1200">
              <a:solidFill>
                <a:srgbClr val="FFC000"/>
              </a:solidFill>
            </a:rPr>
            <a:t>Family</a:t>
          </a:r>
        </a:p>
        <a:p>
          <a:pPr marL="0" lvl="0" indent="0" algn="ctr" defTabSz="311150">
            <a:lnSpc>
              <a:spcPct val="90000"/>
            </a:lnSpc>
            <a:spcBef>
              <a:spcPct val="0"/>
            </a:spcBef>
            <a:spcAft>
              <a:spcPct val="35000"/>
            </a:spcAft>
            <a:buNone/>
          </a:pPr>
          <a:r>
            <a:rPr lang="en-AU" sz="700" kern="1200"/>
            <a:t>We highly value the link between a family and early learning environment, maternal child health nurses, the wider community and school. </a:t>
          </a:r>
        </a:p>
        <a:p>
          <a:pPr marL="0" lvl="0" indent="0" algn="ctr" defTabSz="311150">
            <a:lnSpc>
              <a:spcPct val="90000"/>
            </a:lnSpc>
            <a:spcBef>
              <a:spcPct val="0"/>
            </a:spcBef>
            <a:spcAft>
              <a:spcPct val="35000"/>
            </a:spcAft>
            <a:buNone/>
          </a:pPr>
          <a:r>
            <a:rPr lang="en-AU" sz="700" kern="1200"/>
            <a:t>We work in collaboration with all these groups to provide the best start for each child. </a:t>
          </a:r>
        </a:p>
      </dsp:txBody>
      <dsp:txXfrm>
        <a:off x="2058479" y="477746"/>
        <a:ext cx="1229905" cy="1225842"/>
      </dsp:txXfrm>
    </dsp:sp>
    <dsp:sp modelId="{EC8D8EA4-F80C-41D6-A1A8-9C5DD1A9BBD1}">
      <dsp:nvSpPr>
        <dsp:cNvPr id="0" name=""/>
        <dsp:cNvSpPr/>
      </dsp:nvSpPr>
      <dsp:spPr>
        <a:xfrm>
          <a:off x="3752670" y="2050462"/>
          <a:ext cx="2044088" cy="21686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rgbClr val="FFC000"/>
              </a:solidFill>
            </a:rPr>
            <a:t>Educators</a:t>
          </a:r>
        </a:p>
        <a:p>
          <a:pPr marL="0" lvl="0" indent="0" algn="ctr" defTabSz="355600">
            <a:lnSpc>
              <a:spcPct val="90000"/>
            </a:lnSpc>
            <a:spcBef>
              <a:spcPct val="0"/>
            </a:spcBef>
            <a:spcAft>
              <a:spcPct val="35000"/>
            </a:spcAft>
            <a:buNone/>
          </a:pPr>
          <a:r>
            <a:rPr lang="en-AU" sz="700" kern="1200"/>
            <a:t>Respectful, trusting relationships and responsive engagements are maintained with each child. This encourages confidence and emotional security. This enables children to feel respected, valued, safe, secure and supported. By recognising each child as an individual, confidence and emotional wellbeing develop. We acknowledge and advocate for the rights of the child to learn through play. While respecting different learning dispositions, we are co collaborators and activist willing adapt our approaches and practises for inclusion and diversity. We are responsive, adaptable and flexible</a:t>
          </a:r>
        </a:p>
      </dsp:txBody>
      <dsp:txXfrm>
        <a:off x="4052020" y="2368058"/>
        <a:ext cx="1445388" cy="1533487"/>
      </dsp:txXfrm>
    </dsp:sp>
    <dsp:sp modelId="{75667AD5-EAB0-4D5F-AB73-949ED3F6AF15}">
      <dsp:nvSpPr>
        <dsp:cNvPr id="0" name=""/>
        <dsp:cNvSpPr/>
      </dsp:nvSpPr>
      <dsp:spPr>
        <a:xfrm>
          <a:off x="1378112" y="3863438"/>
          <a:ext cx="2704935" cy="26309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rgbClr val="FFC000"/>
              </a:solidFill>
            </a:rPr>
            <a:t>Curriculum</a:t>
          </a:r>
        </a:p>
        <a:p>
          <a:pPr marL="0" lvl="0" indent="0" algn="ctr" defTabSz="355600">
            <a:lnSpc>
              <a:spcPct val="90000"/>
            </a:lnSpc>
            <a:spcBef>
              <a:spcPct val="0"/>
            </a:spcBef>
            <a:spcAft>
              <a:spcPct val="35000"/>
            </a:spcAft>
            <a:buNone/>
          </a:pPr>
          <a:r>
            <a:rPr lang="en-AU" sz="700" kern="1200"/>
            <a:t>The learning experiences are based on a foundation in nature pedagogy. This is including a strength based, emergent, play based program. Deliberate pedagogy provides Open ended experiences, child directed learning as well as intentional teaching. We encourage children to explore and engage in their environments through providing long uninterrupted opportunities of time, space and resources. This encourages children to develop resilience, confidence, self-agency, empathy. We foster a sense of agency while children to learn to self-risk assess. Environmentally sustainable practises are embedded in the program. We encourage children to explore, discover and build strong connections and respect with nature. Embedded in the program is respectful relationship gender equity principles, child safe standards, as well as an anti-bias approaches. Educators are continuously critically reflecting on the program and practise, through formal and informal discussions.</a:t>
          </a:r>
        </a:p>
      </dsp:txBody>
      <dsp:txXfrm>
        <a:off x="1774241" y="4248738"/>
        <a:ext cx="1912677" cy="1860395"/>
      </dsp:txXfrm>
    </dsp:sp>
    <dsp:sp modelId="{DE0B98CE-1B96-4D0D-AEC5-A9AD46AF7E38}">
      <dsp:nvSpPr>
        <dsp:cNvPr id="0" name=""/>
        <dsp:cNvSpPr/>
      </dsp:nvSpPr>
      <dsp:spPr>
        <a:xfrm>
          <a:off x="-354809" y="2036472"/>
          <a:ext cx="2082508" cy="21331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rgbClr val="FFC000"/>
              </a:solidFill>
            </a:rPr>
            <a:t>Community</a:t>
          </a:r>
        </a:p>
        <a:p>
          <a:pPr marL="0" lvl="0" indent="0" algn="ctr" defTabSz="355600">
            <a:lnSpc>
              <a:spcPct val="90000"/>
            </a:lnSpc>
            <a:spcBef>
              <a:spcPct val="0"/>
            </a:spcBef>
            <a:spcAft>
              <a:spcPct val="35000"/>
            </a:spcAft>
            <a:buNone/>
          </a:pPr>
          <a:r>
            <a:rPr lang="en-AU" sz="700" kern="1200"/>
            <a:t>We recognise and acknowledge the Wadawurrung people as the traditional owners of Kuraka-Dorla/Anglesea. We endeavour to embed first nation’s culture and history within our Kindergarten program and are continuously building on knowledge and resources around this.</a:t>
          </a:r>
        </a:p>
        <a:p>
          <a:pPr marL="0" lvl="0" indent="0" algn="ctr" defTabSz="355600">
            <a:lnSpc>
              <a:spcPct val="90000"/>
            </a:lnSpc>
            <a:spcBef>
              <a:spcPct val="0"/>
            </a:spcBef>
            <a:spcAft>
              <a:spcPct val="35000"/>
            </a:spcAft>
            <a:buNone/>
          </a:pPr>
          <a:r>
            <a:rPr lang="en-AU" sz="700" kern="1200"/>
            <a:t>We consistently engage with and value our strong connections to our local community, the people and the places. </a:t>
          </a:r>
          <a:r>
            <a:rPr lang="en-AU" sz="600" kern="1200"/>
            <a:t>. </a:t>
          </a:r>
        </a:p>
      </dsp:txBody>
      <dsp:txXfrm>
        <a:off x="-49833" y="2348866"/>
        <a:ext cx="1472556" cy="15083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7DD1DB7-288D-485E-869D-71BBAD2AC4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Clarke</dc:creator>
  <cp:keywords/>
  <dc:description/>
  <cp:lastModifiedBy>Rachael Clarke</cp:lastModifiedBy>
  <cp:revision>3</cp:revision>
  <dcterms:created xsi:type="dcterms:W3CDTF">2023-08-13T09:02:00Z</dcterms:created>
  <dcterms:modified xsi:type="dcterms:W3CDTF">2023-08-15T01:29:00Z</dcterms:modified>
</cp:coreProperties>
</file>